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CA04" w14:textId="77777777" w:rsidR="00235F5A" w:rsidRPr="00856D06" w:rsidRDefault="00235F5A">
      <w:pPr>
        <w:rPr>
          <w:rFonts w:asciiTheme="minorHAnsi" w:hAnsiTheme="minorHAnsi" w:cstheme="minorHAnsi"/>
          <w:color w:val="575756"/>
        </w:rPr>
      </w:pPr>
    </w:p>
    <w:p w14:paraId="47492D58" w14:textId="77777777" w:rsidR="00D00DB5" w:rsidRPr="00856D06" w:rsidRDefault="00D00DB5" w:rsidP="008041BE">
      <w:pPr>
        <w:overflowPunct w:val="0"/>
        <w:autoSpaceDE w:val="0"/>
        <w:autoSpaceDN w:val="0"/>
        <w:adjustRightInd w:val="0"/>
        <w:jc w:val="center"/>
        <w:textAlignment w:val="baseline"/>
        <w:rPr>
          <w:rFonts w:asciiTheme="minorHAnsi" w:hAnsiTheme="minorHAnsi" w:cstheme="minorHAnsi"/>
          <w:b/>
          <w:color w:val="575756"/>
        </w:rPr>
      </w:pPr>
    </w:p>
    <w:p w14:paraId="1D30AE82" w14:textId="42E8F411" w:rsidR="008041BE" w:rsidRPr="00856D06" w:rsidRDefault="008041BE" w:rsidP="008041BE">
      <w:pPr>
        <w:overflowPunct w:val="0"/>
        <w:autoSpaceDE w:val="0"/>
        <w:autoSpaceDN w:val="0"/>
        <w:adjustRightInd w:val="0"/>
        <w:jc w:val="center"/>
        <w:textAlignment w:val="baseline"/>
        <w:rPr>
          <w:rFonts w:asciiTheme="minorHAnsi" w:hAnsiTheme="minorHAnsi" w:cstheme="minorHAnsi"/>
          <w:b/>
          <w:color w:val="auto"/>
        </w:rPr>
      </w:pPr>
      <w:r w:rsidRPr="00856D06">
        <w:rPr>
          <w:rFonts w:asciiTheme="minorHAnsi" w:hAnsiTheme="minorHAnsi" w:cstheme="minorHAnsi"/>
          <w:b/>
          <w:color w:val="auto"/>
        </w:rPr>
        <w:t xml:space="preserve">National Collection Holder Bursary </w:t>
      </w:r>
      <w:r w:rsidR="00CD2568" w:rsidRPr="00856D06">
        <w:rPr>
          <w:rFonts w:asciiTheme="minorHAnsi" w:hAnsiTheme="minorHAnsi" w:cstheme="minorHAnsi"/>
          <w:b/>
          <w:color w:val="auto"/>
        </w:rPr>
        <w:t>–</w:t>
      </w:r>
      <w:r w:rsidRPr="00856D06">
        <w:rPr>
          <w:rFonts w:asciiTheme="minorHAnsi" w:hAnsiTheme="minorHAnsi" w:cstheme="minorHAnsi"/>
          <w:b/>
          <w:color w:val="auto"/>
        </w:rPr>
        <w:t xml:space="preserve"> 202</w:t>
      </w:r>
      <w:r w:rsidR="00CA489D" w:rsidRPr="00856D06">
        <w:rPr>
          <w:rFonts w:asciiTheme="minorHAnsi" w:hAnsiTheme="minorHAnsi" w:cstheme="minorHAnsi"/>
          <w:b/>
          <w:color w:val="auto"/>
        </w:rPr>
        <w:t>5</w:t>
      </w:r>
    </w:p>
    <w:p w14:paraId="79DCA651" w14:textId="77777777" w:rsidR="00CD2568" w:rsidRPr="00856D06" w:rsidRDefault="00CD2568" w:rsidP="008041BE">
      <w:pPr>
        <w:overflowPunct w:val="0"/>
        <w:autoSpaceDE w:val="0"/>
        <w:autoSpaceDN w:val="0"/>
        <w:adjustRightInd w:val="0"/>
        <w:jc w:val="center"/>
        <w:textAlignment w:val="baseline"/>
        <w:rPr>
          <w:rFonts w:asciiTheme="minorHAnsi" w:hAnsiTheme="minorHAnsi" w:cstheme="minorHAnsi"/>
          <w:b/>
          <w:color w:val="auto"/>
        </w:rPr>
      </w:pPr>
    </w:p>
    <w:p w14:paraId="6FA37363" w14:textId="77777777" w:rsidR="008041BE" w:rsidRPr="00856D06" w:rsidRDefault="008041BE" w:rsidP="008041BE">
      <w:pPr>
        <w:jc w:val="center"/>
        <w:rPr>
          <w:rFonts w:asciiTheme="minorHAnsi" w:hAnsiTheme="minorHAnsi" w:cstheme="minorHAnsi"/>
          <w:b/>
          <w:color w:val="auto"/>
        </w:rPr>
      </w:pPr>
      <w:r w:rsidRPr="00856D06">
        <w:rPr>
          <w:rFonts w:asciiTheme="minorHAnsi" w:hAnsiTheme="minorHAnsi" w:cstheme="minorHAnsi"/>
          <w:b/>
          <w:color w:val="auto"/>
        </w:rPr>
        <w:t>GUIDELINES FOR APPLICANTS</w:t>
      </w:r>
    </w:p>
    <w:p w14:paraId="4D7F8CDB" w14:textId="77777777" w:rsidR="00856D06" w:rsidRDefault="00856D06" w:rsidP="00856D06">
      <w:pPr>
        <w:rPr>
          <w:rFonts w:asciiTheme="minorHAnsi" w:hAnsiTheme="minorHAnsi" w:cstheme="minorHAnsi"/>
          <w:b/>
          <w:color w:val="575756"/>
        </w:rPr>
      </w:pPr>
    </w:p>
    <w:p w14:paraId="21D9FAAD" w14:textId="2B072E14" w:rsidR="008041BE" w:rsidRPr="00856D06" w:rsidRDefault="008041BE" w:rsidP="00856D06">
      <w:pPr>
        <w:rPr>
          <w:rFonts w:asciiTheme="minorHAnsi" w:hAnsiTheme="minorHAnsi" w:cstheme="minorHAnsi"/>
          <w:b/>
          <w:color w:val="575756"/>
        </w:rPr>
      </w:pPr>
      <w:r w:rsidRPr="00856D06">
        <w:rPr>
          <w:rFonts w:asciiTheme="minorHAnsi" w:hAnsiTheme="minorHAnsi" w:cstheme="minorHAnsi"/>
          <w:b/>
          <w:color w:val="575756"/>
        </w:rPr>
        <w:t>Please read these guidance notes before completing the 202</w:t>
      </w:r>
      <w:r w:rsidR="00CA489D" w:rsidRPr="00856D06">
        <w:rPr>
          <w:rFonts w:asciiTheme="minorHAnsi" w:hAnsiTheme="minorHAnsi" w:cstheme="minorHAnsi"/>
          <w:b/>
          <w:color w:val="575756"/>
        </w:rPr>
        <w:t>5</w:t>
      </w:r>
      <w:r w:rsidRPr="00856D06">
        <w:rPr>
          <w:rFonts w:asciiTheme="minorHAnsi" w:hAnsiTheme="minorHAnsi" w:cstheme="minorHAnsi"/>
          <w:b/>
          <w:color w:val="575756"/>
        </w:rPr>
        <w:t xml:space="preserve"> Bursary application form.</w:t>
      </w:r>
    </w:p>
    <w:p w14:paraId="427289A0" w14:textId="77777777" w:rsidR="008041BE" w:rsidRPr="00856D06" w:rsidRDefault="008041BE" w:rsidP="008041BE">
      <w:pPr>
        <w:jc w:val="both"/>
        <w:rPr>
          <w:rFonts w:asciiTheme="minorHAnsi" w:hAnsiTheme="minorHAnsi" w:cstheme="minorHAnsi"/>
          <w:b/>
          <w:color w:val="575756"/>
          <w:u w:val="single"/>
        </w:rPr>
      </w:pPr>
    </w:p>
    <w:p w14:paraId="2BD8BE48" w14:textId="4F6CC146" w:rsidR="008041BE" w:rsidRPr="00856D06" w:rsidRDefault="00FD3399" w:rsidP="00FD3399">
      <w:pPr>
        <w:jc w:val="both"/>
        <w:rPr>
          <w:rFonts w:asciiTheme="minorHAnsi" w:hAnsiTheme="minorHAnsi" w:cstheme="minorHAnsi"/>
          <w:b/>
          <w:color w:val="575756"/>
        </w:rPr>
      </w:pPr>
      <w:r>
        <w:rPr>
          <w:rFonts w:asciiTheme="minorHAnsi" w:hAnsiTheme="minorHAnsi" w:cstheme="minorHAnsi"/>
          <w:b/>
          <w:color w:val="575756"/>
          <w:u w:val="single"/>
        </w:rPr>
        <w:t xml:space="preserve">Bursary objective: </w:t>
      </w:r>
      <w:r w:rsidR="008041BE" w:rsidRPr="00856D06">
        <w:rPr>
          <w:rFonts w:asciiTheme="minorHAnsi" w:hAnsiTheme="minorHAnsi" w:cstheme="minorHAnsi"/>
          <w:b/>
          <w:color w:val="575756"/>
        </w:rPr>
        <w:t>The Collection Holder Bursary</w:t>
      </w:r>
      <w:r w:rsidR="00900CE6" w:rsidRPr="00856D06">
        <w:rPr>
          <w:rFonts w:asciiTheme="minorHAnsi" w:hAnsiTheme="minorHAnsi" w:cstheme="minorHAnsi"/>
          <w:b/>
          <w:color w:val="575756"/>
        </w:rPr>
        <w:t xml:space="preserve"> </w:t>
      </w:r>
      <w:r>
        <w:rPr>
          <w:rFonts w:asciiTheme="minorHAnsi" w:hAnsiTheme="minorHAnsi" w:cstheme="minorHAnsi"/>
          <w:b/>
          <w:color w:val="575756"/>
        </w:rPr>
        <w:t>provides funds (</w:t>
      </w:r>
      <w:r w:rsidR="00900CE6" w:rsidRPr="00856D06">
        <w:rPr>
          <w:rFonts w:asciiTheme="minorHAnsi" w:hAnsiTheme="minorHAnsi" w:cstheme="minorHAnsi"/>
          <w:b/>
          <w:color w:val="575756"/>
        </w:rPr>
        <w:t>£100 - £500</w:t>
      </w:r>
      <w:r>
        <w:rPr>
          <w:rFonts w:asciiTheme="minorHAnsi" w:hAnsiTheme="minorHAnsi" w:cstheme="minorHAnsi"/>
          <w:b/>
          <w:color w:val="575756"/>
        </w:rPr>
        <w:t>) to he</w:t>
      </w:r>
      <w:r w:rsidR="008041BE" w:rsidRPr="00856D06">
        <w:rPr>
          <w:rFonts w:asciiTheme="minorHAnsi" w:hAnsiTheme="minorHAnsi" w:cstheme="minorHAnsi"/>
          <w:b/>
          <w:color w:val="575756"/>
        </w:rPr>
        <w:t xml:space="preserve">lp </w:t>
      </w:r>
      <w:r w:rsidR="00786616" w:rsidRPr="00856D06">
        <w:rPr>
          <w:rFonts w:asciiTheme="minorHAnsi" w:hAnsiTheme="minorHAnsi" w:cstheme="minorHAnsi"/>
          <w:b/>
          <w:color w:val="575756"/>
        </w:rPr>
        <w:t>to promote,</w:t>
      </w:r>
      <w:r w:rsidR="00856D06" w:rsidRPr="00856D06">
        <w:rPr>
          <w:rFonts w:asciiTheme="minorHAnsi" w:hAnsiTheme="minorHAnsi" w:cstheme="minorHAnsi"/>
          <w:b/>
          <w:color w:val="575756"/>
        </w:rPr>
        <w:t xml:space="preserve"> </w:t>
      </w:r>
      <w:r w:rsidR="00786616" w:rsidRPr="00856D06">
        <w:rPr>
          <w:rFonts w:asciiTheme="minorHAnsi" w:hAnsiTheme="minorHAnsi" w:cstheme="minorHAnsi"/>
          <w:b/>
          <w:color w:val="575756"/>
        </w:rPr>
        <w:t xml:space="preserve">support and </w:t>
      </w:r>
      <w:r w:rsidR="008041BE" w:rsidRPr="00856D06">
        <w:rPr>
          <w:rFonts w:asciiTheme="minorHAnsi" w:hAnsiTheme="minorHAnsi" w:cstheme="minorHAnsi"/>
          <w:b/>
          <w:color w:val="575756"/>
        </w:rPr>
        <w:t>improve the National Plant Collections</w:t>
      </w:r>
      <w:r>
        <w:rPr>
          <w:rFonts w:asciiTheme="minorHAnsi" w:hAnsiTheme="minorHAnsi" w:cstheme="minorHAnsi"/>
          <w:b/>
          <w:color w:val="575756"/>
        </w:rPr>
        <w:t>®</w:t>
      </w:r>
    </w:p>
    <w:p w14:paraId="2948566B" w14:textId="77777777" w:rsidR="00E6152E" w:rsidRPr="00856D06" w:rsidRDefault="00E6152E" w:rsidP="00E6152E">
      <w:pPr>
        <w:pStyle w:val="NoSpacing"/>
        <w:rPr>
          <w:rFonts w:cstheme="minorHAnsi"/>
          <w:color w:val="575756"/>
          <w:sz w:val="24"/>
          <w:szCs w:val="24"/>
          <w:lang w:eastAsia="en-GB"/>
        </w:rPr>
      </w:pPr>
    </w:p>
    <w:p w14:paraId="5A452F4A" w14:textId="132DE83B" w:rsidR="00E6152E" w:rsidRPr="00FD3399" w:rsidRDefault="00E6152E" w:rsidP="00E6152E">
      <w:pPr>
        <w:pStyle w:val="NoSpacing"/>
        <w:rPr>
          <w:rFonts w:cstheme="minorHAnsi"/>
          <w:color w:val="575756"/>
          <w:sz w:val="24"/>
          <w:szCs w:val="24"/>
          <w:u w:val="single"/>
          <w:lang w:eastAsia="en-GB"/>
        </w:rPr>
      </w:pPr>
      <w:r w:rsidRPr="00856D06">
        <w:rPr>
          <w:rFonts w:cstheme="minorHAnsi"/>
          <w:color w:val="575756"/>
          <w:sz w:val="24"/>
          <w:szCs w:val="24"/>
          <w:u w:val="single"/>
          <w:lang w:eastAsia="en-GB"/>
        </w:rPr>
        <w:t>Applications will be considered if:</w:t>
      </w:r>
    </w:p>
    <w:p w14:paraId="2B341974" w14:textId="50FD05DE" w:rsidR="00E6152E" w:rsidRPr="00856D06" w:rsidRDefault="00E6152E" w:rsidP="00D34AB7">
      <w:pPr>
        <w:pStyle w:val="NoSpacing"/>
        <w:numPr>
          <w:ilvl w:val="0"/>
          <w:numId w:val="9"/>
        </w:numPr>
        <w:rPr>
          <w:rFonts w:cstheme="minorHAnsi"/>
          <w:color w:val="575756"/>
          <w:sz w:val="24"/>
          <w:szCs w:val="24"/>
          <w:lang w:eastAsia="en-GB"/>
        </w:rPr>
      </w:pPr>
      <w:r w:rsidRPr="00856D06">
        <w:rPr>
          <w:rFonts w:cstheme="minorHAnsi"/>
          <w:color w:val="575756"/>
          <w:sz w:val="24"/>
          <w:szCs w:val="24"/>
          <w:lang w:eastAsia="en-GB"/>
        </w:rPr>
        <w:t>You are</w:t>
      </w:r>
      <w:r w:rsidR="009A7ED8" w:rsidRPr="00856D06">
        <w:rPr>
          <w:rFonts w:cstheme="minorHAnsi"/>
          <w:color w:val="575756"/>
          <w:sz w:val="24"/>
          <w:szCs w:val="24"/>
          <w:lang w:eastAsia="en-GB"/>
        </w:rPr>
        <w:t xml:space="preserve"> </w:t>
      </w:r>
      <w:r w:rsidR="00CD2568" w:rsidRPr="00856D06">
        <w:rPr>
          <w:rFonts w:cstheme="minorHAnsi"/>
          <w:color w:val="575756"/>
          <w:sz w:val="24"/>
          <w:szCs w:val="24"/>
          <w:lang w:eastAsia="en-GB"/>
        </w:rPr>
        <w:t>the</w:t>
      </w:r>
      <w:r w:rsidRPr="00856D06">
        <w:rPr>
          <w:rFonts w:cstheme="minorHAnsi"/>
          <w:color w:val="575756"/>
          <w:sz w:val="24"/>
          <w:szCs w:val="24"/>
          <w:lang w:eastAsia="en-GB"/>
        </w:rPr>
        <w:t xml:space="preserve"> accredited holder of a Plant Heritage National Plant Collection</w:t>
      </w:r>
      <w:r w:rsidR="00FD3399">
        <w:rPr>
          <w:rFonts w:cstheme="minorHAnsi"/>
          <w:color w:val="575756"/>
          <w:sz w:val="24"/>
          <w:szCs w:val="24"/>
          <w:lang w:eastAsia="en-GB"/>
        </w:rPr>
        <w:t>.</w:t>
      </w:r>
    </w:p>
    <w:p w14:paraId="08C13C61" w14:textId="77777777" w:rsidR="00E6152E" w:rsidRPr="00856D06" w:rsidRDefault="00E6152E" w:rsidP="00D34AB7">
      <w:pPr>
        <w:pStyle w:val="NoSpacing"/>
        <w:numPr>
          <w:ilvl w:val="0"/>
          <w:numId w:val="9"/>
        </w:numPr>
        <w:rPr>
          <w:rFonts w:cstheme="minorHAnsi"/>
          <w:color w:val="575756"/>
          <w:sz w:val="24"/>
          <w:szCs w:val="24"/>
          <w:lang w:eastAsia="en-GB"/>
        </w:rPr>
      </w:pPr>
      <w:r w:rsidRPr="00856D06">
        <w:rPr>
          <w:rFonts w:cstheme="minorHAnsi"/>
          <w:color w:val="575756"/>
          <w:sz w:val="24"/>
          <w:szCs w:val="24"/>
          <w:lang w:eastAsia="en-GB"/>
        </w:rPr>
        <w:t>You are directly involved with the management of, or working with a National Plant Collection (we will just need confirmation from the Collection holder/owner)</w:t>
      </w:r>
    </w:p>
    <w:p w14:paraId="7836026B" w14:textId="77777777" w:rsidR="00E6152E" w:rsidRPr="00856D06" w:rsidRDefault="00E6152E" w:rsidP="00E6152E">
      <w:pPr>
        <w:pStyle w:val="NoSpacing"/>
        <w:rPr>
          <w:rFonts w:cstheme="minorHAnsi"/>
          <w:color w:val="575756"/>
          <w:sz w:val="24"/>
          <w:szCs w:val="24"/>
          <w:lang w:eastAsia="en-GB"/>
        </w:rPr>
      </w:pPr>
    </w:p>
    <w:p w14:paraId="4B07B104" w14:textId="7201CC80" w:rsidR="00E6152E" w:rsidRPr="00856D06" w:rsidRDefault="00E6152E" w:rsidP="00E6152E">
      <w:pPr>
        <w:pStyle w:val="NoSpacing"/>
        <w:rPr>
          <w:rFonts w:cstheme="minorHAnsi"/>
          <w:color w:val="575756"/>
          <w:sz w:val="24"/>
          <w:szCs w:val="24"/>
          <w:lang w:eastAsia="en-GB"/>
        </w:rPr>
      </w:pPr>
      <w:r w:rsidRPr="00856D06">
        <w:rPr>
          <w:rFonts w:cstheme="minorHAnsi"/>
          <w:color w:val="575756"/>
          <w:sz w:val="24"/>
          <w:szCs w:val="24"/>
          <w:lang w:eastAsia="en-GB"/>
        </w:rPr>
        <w:t xml:space="preserve">Bursaries </w:t>
      </w:r>
      <w:r w:rsidR="00CB18D4">
        <w:rPr>
          <w:rFonts w:cstheme="minorHAnsi"/>
          <w:color w:val="575756"/>
          <w:sz w:val="24"/>
          <w:szCs w:val="24"/>
          <w:lang w:eastAsia="en-GB"/>
        </w:rPr>
        <w:t>may</w:t>
      </w:r>
      <w:r w:rsidRPr="00856D06">
        <w:rPr>
          <w:rFonts w:cstheme="minorHAnsi"/>
          <w:color w:val="575756"/>
          <w:sz w:val="24"/>
          <w:szCs w:val="24"/>
          <w:lang w:eastAsia="en-GB"/>
        </w:rPr>
        <w:t xml:space="preserve"> be given for</w:t>
      </w:r>
      <w:r w:rsidR="00CD2568" w:rsidRPr="00856D06">
        <w:rPr>
          <w:rFonts w:cstheme="minorHAnsi"/>
          <w:color w:val="575756"/>
          <w:sz w:val="24"/>
          <w:szCs w:val="24"/>
          <w:lang w:eastAsia="en-GB"/>
        </w:rPr>
        <w:t xml:space="preserve"> </w:t>
      </w:r>
      <w:r w:rsidR="00CB18D4">
        <w:rPr>
          <w:rFonts w:cstheme="minorHAnsi"/>
          <w:color w:val="575756"/>
          <w:sz w:val="24"/>
          <w:szCs w:val="24"/>
          <w:lang w:eastAsia="en-GB"/>
        </w:rPr>
        <w:t xml:space="preserve">the following types of </w:t>
      </w:r>
      <w:r w:rsidR="00CD2568" w:rsidRPr="00856D06">
        <w:rPr>
          <w:rFonts w:cstheme="minorHAnsi"/>
          <w:color w:val="575756"/>
          <w:sz w:val="24"/>
          <w:szCs w:val="24"/>
          <w:lang w:eastAsia="en-GB"/>
        </w:rPr>
        <w:t>projects</w:t>
      </w:r>
      <w:r w:rsidR="00CB18D4">
        <w:rPr>
          <w:rFonts w:cstheme="minorHAnsi"/>
          <w:color w:val="575756"/>
          <w:sz w:val="24"/>
          <w:szCs w:val="24"/>
          <w:lang w:eastAsia="en-GB"/>
        </w:rPr>
        <w:t xml:space="preserve">:  </w:t>
      </w:r>
    </w:p>
    <w:p w14:paraId="011EC0E5" w14:textId="77777777" w:rsidR="00E6152E" w:rsidRPr="00856D06" w:rsidRDefault="00E6152E" w:rsidP="00E6152E">
      <w:pPr>
        <w:pStyle w:val="NoSpacing"/>
        <w:rPr>
          <w:rFonts w:cstheme="minorHAnsi"/>
          <w:color w:val="575756"/>
          <w:sz w:val="24"/>
          <w:szCs w:val="24"/>
          <w:lang w:eastAsia="en-GB"/>
        </w:rPr>
      </w:pPr>
    </w:p>
    <w:p w14:paraId="13DACDE3" w14:textId="4010E2B5" w:rsidR="00E6152E" w:rsidRPr="00856D06"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Assistance with research to improve the collection</w:t>
      </w:r>
      <w:r w:rsidR="00D34AB7" w:rsidRPr="00856D06">
        <w:rPr>
          <w:rFonts w:cstheme="minorHAnsi"/>
          <w:color w:val="575756"/>
          <w:sz w:val="24"/>
          <w:szCs w:val="24"/>
          <w:lang w:eastAsia="en-GB"/>
        </w:rPr>
        <w:t xml:space="preserve">, for example: </w:t>
      </w:r>
    </w:p>
    <w:p w14:paraId="1C56459E" w14:textId="77777777" w:rsidR="00D34AB7" w:rsidRPr="00856D06" w:rsidRDefault="00E6152E" w:rsidP="00D34AB7">
      <w:pPr>
        <w:pStyle w:val="NoSpacing"/>
        <w:numPr>
          <w:ilvl w:val="0"/>
          <w:numId w:val="13"/>
        </w:numPr>
        <w:rPr>
          <w:rFonts w:cstheme="minorHAnsi"/>
          <w:color w:val="575756"/>
          <w:sz w:val="24"/>
          <w:szCs w:val="24"/>
          <w:lang w:eastAsia="en-GB"/>
        </w:rPr>
      </w:pPr>
      <w:r w:rsidRPr="00856D06">
        <w:rPr>
          <w:rFonts w:cstheme="minorHAnsi"/>
          <w:color w:val="575756"/>
          <w:sz w:val="24"/>
          <w:szCs w:val="24"/>
          <w:lang w:eastAsia="en-GB"/>
        </w:rPr>
        <w:t>to further your knowledge of the genus or scope of the collection</w:t>
      </w:r>
    </w:p>
    <w:p w14:paraId="4C1935E3" w14:textId="6EBB88EF" w:rsidR="00E6152E" w:rsidRPr="00856D06" w:rsidRDefault="00E6152E" w:rsidP="00D34AB7">
      <w:pPr>
        <w:pStyle w:val="NoSpacing"/>
        <w:numPr>
          <w:ilvl w:val="0"/>
          <w:numId w:val="13"/>
        </w:numPr>
        <w:rPr>
          <w:rFonts w:cstheme="minorHAnsi"/>
          <w:color w:val="575756"/>
          <w:sz w:val="24"/>
          <w:szCs w:val="24"/>
          <w:lang w:eastAsia="en-GB"/>
        </w:rPr>
      </w:pPr>
      <w:r w:rsidRPr="00856D06">
        <w:rPr>
          <w:rFonts w:cstheme="minorHAnsi"/>
          <w:color w:val="575756"/>
          <w:sz w:val="24"/>
          <w:szCs w:val="24"/>
          <w:lang w:eastAsia="en-GB"/>
        </w:rPr>
        <w:t>travel to visit other collections or gardens associated with your collection</w:t>
      </w:r>
    </w:p>
    <w:p w14:paraId="7E35222F" w14:textId="77777777" w:rsidR="00E6152E" w:rsidRPr="00856D06" w:rsidRDefault="00E6152E" w:rsidP="00E6152E">
      <w:pPr>
        <w:pStyle w:val="NoSpacing"/>
        <w:rPr>
          <w:rFonts w:cstheme="minorHAnsi"/>
          <w:color w:val="575756"/>
          <w:sz w:val="24"/>
          <w:szCs w:val="24"/>
          <w:lang w:eastAsia="en-GB"/>
        </w:rPr>
      </w:pPr>
    </w:p>
    <w:p w14:paraId="2156EB84" w14:textId="2436853F" w:rsidR="00D34AB7" w:rsidRPr="00856D06"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Horticultural training relevant to improving and developing the collection</w:t>
      </w:r>
      <w:r w:rsidR="00D34AB7" w:rsidRPr="00856D06">
        <w:rPr>
          <w:rFonts w:cstheme="minorHAnsi"/>
          <w:color w:val="575756"/>
          <w:sz w:val="24"/>
          <w:szCs w:val="24"/>
          <w:lang w:eastAsia="en-GB"/>
        </w:rPr>
        <w:t xml:space="preserve"> </w:t>
      </w:r>
      <w:r w:rsidR="00FD3399">
        <w:rPr>
          <w:rFonts w:cstheme="minorHAnsi"/>
          <w:color w:val="575756"/>
          <w:sz w:val="24"/>
          <w:szCs w:val="24"/>
          <w:lang w:eastAsia="en-GB"/>
        </w:rPr>
        <w:t>e.g.</w:t>
      </w:r>
    </w:p>
    <w:p w14:paraId="4FD78D01" w14:textId="20AB116A" w:rsidR="00D34AB7" w:rsidRPr="00856D06" w:rsidRDefault="00D34AB7" w:rsidP="00D34AB7">
      <w:pPr>
        <w:pStyle w:val="NoSpacing"/>
        <w:numPr>
          <w:ilvl w:val="0"/>
          <w:numId w:val="12"/>
        </w:numPr>
        <w:rPr>
          <w:rFonts w:cstheme="minorHAnsi"/>
          <w:color w:val="575756"/>
          <w:sz w:val="24"/>
          <w:szCs w:val="24"/>
          <w:lang w:eastAsia="en-GB"/>
        </w:rPr>
      </w:pPr>
      <w:r w:rsidRPr="00856D06">
        <w:rPr>
          <w:rFonts w:cstheme="minorHAnsi"/>
          <w:color w:val="575756"/>
          <w:sz w:val="24"/>
          <w:szCs w:val="24"/>
          <w:lang w:eastAsia="en-GB"/>
        </w:rPr>
        <w:t>T</w:t>
      </w:r>
      <w:r w:rsidR="00E6152E" w:rsidRPr="00856D06">
        <w:rPr>
          <w:rFonts w:cstheme="minorHAnsi"/>
          <w:color w:val="575756"/>
          <w:sz w:val="24"/>
          <w:szCs w:val="24"/>
          <w:lang w:eastAsia="en-GB"/>
        </w:rPr>
        <w:t xml:space="preserve">ravel to attend </w:t>
      </w:r>
      <w:r w:rsidRPr="00856D06">
        <w:rPr>
          <w:rFonts w:cstheme="minorHAnsi"/>
          <w:color w:val="575756"/>
          <w:sz w:val="24"/>
          <w:szCs w:val="24"/>
          <w:lang w:eastAsia="en-GB"/>
        </w:rPr>
        <w:t xml:space="preserve">specific </w:t>
      </w:r>
      <w:r w:rsidR="00E6152E" w:rsidRPr="00856D06">
        <w:rPr>
          <w:rFonts w:cstheme="minorHAnsi"/>
          <w:color w:val="575756"/>
          <w:sz w:val="24"/>
          <w:szCs w:val="24"/>
          <w:lang w:eastAsia="en-GB"/>
        </w:rPr>
        <w:t>conferences or workshops</w:t>
      </w:r>
      <w:r w:rsidRPr="00856D06">
        <w:rPr>
          <w:rFonts w:cstheme="minorHAnsi"/>
          <w:color w:val="575756"/>
          <w:sz w:val="24"/>
          <w:szCs w:val="24"/>
          <w:lang w:eastAsia="en-GB"/>
        </w:rPr>
        <w:t xml:space="preserve"> or course costs (not your normal place of work or study) </w:t>
      </w:r>
    </w:p>
    <w:p w14:paraId="6F92874C" w14:textId="0E617752" w:rsidR="00D34AB7" w:rsidRPr="00856D06" w:rsidRDefault="00E6152E" w:rsidP="00D34AB7">
      <w:pPr>
        <w:pStyle w:val="NoSpacing"/>
        <w:numPr>
          <w:ilvl w:val="0"/>
          <w:numId w:val="12"/>
        </w:numPr>
        <w:rPr>
          <w:rFonts w:cstheme="minorHAnsi"/>
          <w:color w:val="575756"/>
          <w:sz w:val="24"/>
          <w:szCs w:val="24"/>
          <w:lang w:eastAsia="en-GB"/>
        </w:rPr>
      </w:pPr>
      <w:r w:rsidRPr="00856D06">
        <w:rPr>
          <w:rFonts w:cstheme="minorHAnsi"/>
          <w:color w:val="575756"/>
          <w:sz w:val="24"/>
          <w:szCs w:val="24"/>
          <w:lang w:eastAsia="en-GB"/>
        </w:rPr>
        <w:t>equipment or books</w:t>
      </w:r>
      <w:r w:rsidR="00FD3399">
        <w:rPr>
          <w:rFonts w:cstheme="minorHAnsi"/>
          <w:color w:val="575756"/>
          <w:sz w:val="24"/>
          <w:szCs w:val="24"/>
          <w:lang w:eastAsia="en-GB"/>
        </w:rPr>
        <w:t xml:space="preserve"> </w:t>
      </w:r>
      <w:r w:rsidRPr="00856D06">
        <w:rPr>
          <w:rFonts w:cstheme="minorHAnsi"/>
          <w:color w:val="575756"/>
          <w:sz w:val="24"/>
          <w:szCs w:val="24"/>
          <w:lang w:eastAsia="en-GB"/>
        </w:rPr>
        <w:t>appropriate to your collection for study and research</w:t>
      </w:r>
    </w:p>
    <w:p w14:paraId="1C6E3420" w14:textId="4C3D87E0" w:rsidR="00E6152E" w:rsidRPr="00856D06" w:rsidRDefault="00E6152E" w:rsidP="00D34AB7">
      <w:pPr>
        <w:pStyle w:val="NoSpacing"/>
        <w:numPr>
          <w:ilvl w:val="0"/>
          <w:numId w:val="12"/>
        </w:numPr>
        <w:rPr>
          <w:rFonts w:cstheme="minorHAnsi"/>
          <w:color w:val="575756"/>
          <w:sz w:val="24"/>
          <w:szCs w:val="24"/>
          <w:lang w:eastAsia="en-GB"/>
        </w:rPr>
      </w:pPr>
      <w:r w:rsidRPr="00856D06">
        <w:rPr>
          <w:rFonts w:cstheme="minorHAnsi"/>
          <w:color w:val="575756"/>
          <w:sz w:val="24"/>
          <w:szCs w:val="24"/>
          <w:lang w:eastAsia="en-GB"/>
        </w:rPr>
        <w:t>starting a</w:t>
      </w:r>
      <w:r w:rsidR="00CD2568" w:rsidRPr="00856D06">
        <w:rPr>
          <w:rFonts w:cstheme="minorHAnsi"/>
          <w:color w:val="575756"/>
          <w:sz w:val="24"/>
          <w:szCs w:val="24"/>
          <w:lang w:eastAsia="en-GB"/>
        </w:rPr>
        <w:t>n</w:t>
      </w:r>
      <w:r w:rsidRPr="00856D06">
        <w:rPr>
          <w:rFonts w:cstheme="minorHAnsi"/>
          <w:color w:val="575756"/>
          <w:sz w:val="24"/>
          <w:szCs w:val="24"/>
          <w:lang w:eastAsia="en-GB"/>
        </w:rPr>
        <w:t xml:space="preserve"> herbarium</w:t>
      </w:r>
    </w:p>
    <w:p w14:paraId="4AD262BA" w14:textId="77777777" w:rsidR="00E6152E" w:rsidRPr="00856D06" w:rsidRDefault="00E6152E" w:rsidP="00E6152E">
      <w:pPr>
        <w:pStyle w:val="NoSpacing"/>
        <w:rPr>
          <w:rFonts w:cstheme="minorHAnsi"/>
          <w:color w:val="575756"/>
          <w:sz w:val="24"/>
          <w:szCs w:val="24"/>
          <w:lang w:eastAsia="en-GB"/>
        </w:rPr>
      </w:pPr>
    </w:p>
    <w:p w14:paraId="04224EC5" w14:textId="685CA549" w:rsidR="00E6152E" w:rsidRPr="00856D06"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To improve interpretation</w:t>
      </w:r>
      <w:r w:rsidR="00D34AB7" w:rsidRPr="00856D06">
        <w:rPr>
          <w:rFonts w:cstheme="minorHAnsi"/>
          <w:color w:val="575756"/>
          <w:sz w:val="24"/>
          <w:szCs w:val="24"/>
          <w:lang w:eastAsia="en-GB"/>
        </w:rPr>
        <w:t>, for example:</w:t>
      </w:r>
    </w:p>
    <w:p w14:paraId="33347CD6" w14:textId="25598E6F" w:rsidR="00E6152E" w:rsidRPr="00856D06" w:rsidRDefault="00E6152E" w:rsidP="00D34AB7">
      <w:pPr>
        <w:pStyle w:val="NoSpacing"/>
        <w:numPr>
          <w:ilvl w:val="1"/>
          <w:numId w:val="14"/>
        </w:numPr>
        <w:rPr>
          <w:rFonts w:cstheme="minorHAnsi"/>
          <w:color w:val="575756"/>
          <w:sz w:val="24"/>
          <w:szCs w:val="24"/>
          <w:lang w:eastAsia="en-GB"/>
        </w:rPr>
      </w:pPr>
      <w:r w:rsidRPr="00856D06">
        <w:rPr>
          <w:rFonts w:cstheme="minorHAnsi"/>
          <w:color w:val="575756"/>
          <w:sz w:val="24"/>
          <w:szCs w:val="24"/>
          <w:lang w:eastAsia="en-GB"/>
        </w:rPr>
        <w:t>sign and labelling for visitors</w:t>
      </w:r>
    </w:p>
    <w:p w14:paraId="7FA5EA17" w14:textId="5A430CCC" w:rsidR="00E6152E" w:rsidRPr="00856D06" w:rsidRDefault="00E6152E" w:rsidP="00D34AB7">
      <w:pPr>
        <w:pStyle w:val="NoSpacing"/>
        <w:numPr>
          <w:ilvl w:val="1"/>
          <w:numId w:val="14"/>
        </w:numPr>
        <w:rPr>
          <w:rFonts w:cstheme="minorHAnsi"/>
          <w:color w:val="575756"/>
          <w:sz w:val="24"/>
          <w:szCs w:val="24"/>
          <w:lang w:eastAsia="en-GB"/>
        </w:rPr>
      </w:pPr>
      <w:r w:rsidRPr="00856D06">
        <w:rPr>
          <w:rFonts w:cstheme="minorHAnsi"/>
          <w:color w:val="575756"/>
          <w:sz w:val="24"/>
          <w:szCs w:val="24"/>
          <w:lang w:eastAsia="en-GB"/>
        </w:rPr>
        <w:t>photography, interpretation boards</w:t>
      </w:r>
    </w:p>
    <w:p w14:paraId="1B127815" w14:textId="3E4B2799" w:rsidR="00E6152E" w:rsidRPr="00856D06" w:rsidRDefault="00E6152E" w:rsidP="00D34AB7">
      <w:pPr>
        <w:pStyle w:val="NoSpacing"/>
        <w:numPr>
          <w:ilvl w:val="1"/>
          <w:numId w:val="14"/>
        </w:numPr>
        <w:rPr>
          <w:rFonts w:cstheme="minorHAnsi"/>
          <w:color w:val="575756"/>
          <w:sz w:val="24"/>
          <w:szCs w:val="24"/>
          <w:lang w:eastAsia="en-GB"/>
        </w:rPr>
      </w:pPr>
      <w:r w:rsidRPr="00856D06">
        <w:rPr>
          <w:rFonts w:cstheme="minorHAnsi"/>
          <w:color w:val="575756"/>
          <w:sz w:val="24"/>
          <w:szCs w:val="24"/>
          <w:lang w:eastAsia="en-GB"/>
        </w:rPr>
        <w:t>to educate others about the collection and genus</w:t>
      </w:r>
    </w:p>
    <w:p w14:paraId="3803D4C1" w14:textId="75E01CC2" w:rsidR="00E6152E" w:rsidRPr="00856D06" w:rsidRDefault="00E6152E" w:rsidP="00E6152E">
      <w:pPr>
        <w:pStyle w:val="NoSpacing"/>
        <w:rPr>
          <w:rFonts w:cstheme="minorHAnsi"/>
          <w:color w:val="575756"/>
          <w:sz w:val="24"/>
          <w:szCs w:val="24"/>
          <w:lang w:eastAsia="en-GB"/>
        </w:rPr>
      </w:pPr>
      <w:r w:rsidRPr="00856D06">
        <w:rPr>
          <w:rFonts w:cstheme="minorHAnsi"/>
          <w:color w:val="575756"/>
          <w:sz w:val="24"/>
          <w:szCs w:val="24"/>
          <w:lang w:eastAsia="en-GB"/>
        </w:rPr>
        <w:t xml:space="preserve">    </w:t>
      </w:r>
    </w:p>
    <w:p w14:paraId="26CB2B32" w14:textId="309FEED3" w:rsidR="00E6152E"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Support will also be considered for</w:t>
      </w:r>
      <w:r w:rsidR="00D34AB7" w:rsidRPr="00856D06">
        <w:rPr>
          <w:rFonts w:cstheme="minorHAnsi"/>
          <w:color w:val="575756"/>
          <w:sz w:val="24"/>
          <w:szCs w:val="24"/>
          <w:lang w:eastAsia="en-GB"/>
        </w:rPr>
        <w:t xml:space="preserve"> </w:t>
      </w:r>
      <w:r w:rsidR="00FD3399">
        <w:rPr>
          <w:rFonts w:cstheme="minorHAnsi"/>
          <w:color w:val="575756"/>
          <w:sz w:val="24"/>
          <w:szCs w:val="24"/>
          <w:lang w:eastAsia="en-GB"/>
        </w:rPr>
        <w:t xml:space="preserve">modest </w:t>
      </w:r>
      <w:r w:rsidRPr="00856D06">
        <w:rPr>
          <w:rFonts w:cstheme="minorHAnsi"/>
          <w:color w:val="575756"/>
          <w:sz w:val="24"/>
          <w:szCs w:val="24"/>
          <w:lang w:eastAsia="en-GB"/>
        </w:rPr>
        <w:t xml:space="preserve">capital projects to directly support or protect plants in a National Collection </w:t>
      </w:r>
    </w:p>
    <w:p w14:paraId="6DB39834" w14:textId="77777777" w:rsidR="00FD3399" w:rsidRDefault="00FD3399" w:rsidP="00FD3399">
      <w:pPr>
        <w:pStyle w:val="NoSpacing"/>
        <w:rPr>
          <w:rFonts w:cstheme="minorHAnsi"/>
          <w:color w:val="575756"/>
          <w:sz w:val="24"/>
          <w:szCs w:val="24"/>
          <w:lang w:eastAsia="en-GB"/>
        </w:rPr>
      </w:pPr>
    </w:p>
    <w:p w14:paraId="33DC57FB" w14:textId="77777777" w:rsidR="00CB18D4" w:rsidRDefault="00CB18D4" w:rsidP="00FD3399">
      <w:pPr>
        <w:pStyle w:val="NoSpacing"/>
        <w:rPr>
          <w:rFonts w:cstheme="minorHAnsi"/>
          <w:color w:val="575756"/>
          <w:sz w:val="24"/>
          <w:szCs w:val="24"/>
          <w:lang w:eastAsia="en-GB"/>
        </w:rPr>
      </w:pPr>
      <w:r>
        <w:rPr>
          <w:rFonts w:cstheme="minorHAnsi"/>
          <w:color w:val="575756"/>
          <w:sz w:val="24"/>
          <w:szCs w:val="24"/>
          <w:lang w:eastAsia="en-GB"/>
        </w:rPr>
        <w:t xml:space="preserve">This is not an exhaustive list, and if you would like to consider something that you believe meets the bursary objectives but isn’t shown above (and is not on the list of things we can’t fund below), please get in touch. </w:t>
      </w:r>
    </w:p>
    <w:p w14:paraId="43854D2D" w14:textId="77777777" w:rsidR="00CB18D4" w:rsidRDefault="00CB18D4" w:rsidP="00FD3399">
      <w:pPr>
        <w:pStyle w:val="NoSpacing"/>
        <w:rPr>
          <w:rFonts w:cstheme="minorHAnsi"/>
          <w:color w:val="575756"/>
          <w:sz w:val="24"/>
          <w:szCs w:val="24"/>
          <w:lang w:eastAsia="en-GB"/>
        </w:rPr>
      </w:pPr>
    </w:p>
    <w:p w14:paraId="27910A89" w14:textId="35107EE3" w:rsidR="00FD3399" w:rsidRPr="00856D06" w:rsidRDefault="00FD3399" w:rsidP="00FD3399">
      <w:pPr>
        <w:pStyle w:val="NoSpacing"/>
        <w:rPr>
          <w:rFonts w:cstheme="minorHAnsi"/>
          <w:color w:val="575756"/>
          <w:sz w:val="24"/>
          <w:szCs w:val="24"/>
          <w:lang w:eastAsia="en-GB"/>
        </w:rPr>
      </w:pPr>
      <w:r w:rsidRPr="005438DC">
        <w:rPr>
          <w:rFonts w:cstheme="minorHAnsi"/>
          <w:color w:val="575756"/>
          <w:sz w:val="24"/>
          <w:szCs w:val="24"/>
          <w:lang w:eastAsia="en-GB"/>
        </w:rPr>
        <w:t xml:space="preserve">We recognise that </w:t>
      </w:r>
      <w:r w:rsidR="00CB18D4" w:rsidRPr="005438DC">
        <w:rPr>
          <w:rFonts w:cstheme="minorHAnsi"/>
          <w:color w:val="575756"/>
          <w:sz w:val="24"/>
          <w:szCs w:val="24"/>
          <w:lang w:eastAsia="en-GB"/>
        </w:rPr>
        <w:t>climate change is making the work of Collection Holders harder (e.g. through more extreme weather patterns, new pests and diseases). We encourage Collection Holders to adopt sustainable practices and are ready to consider bursary applications that can support this.</w:t>
      </w:r>
      <w:r w:rsidR="00CB18D4">
        <w:rPr>
          <w:rFonts w:cstheme="minorHAnsi"/>
          <w:color w:val="575756"/>
          <w:sz w:val="24"/>
          <w:szCs w:val="24"/>
          <w:lang w:eastAsia="en-GB"/>
        </w:rPr>
        <w:t xml:space="preserve">  </w:t>
      </w:r>
    </w:p>
    <w:p w14:paraId="1190FC06" w14:textId="77777777" w:rsidR="00D34AB7" w:rsidRPr="00856D06" w:rsidRDefault="00D34AB7" w:rsidP="00D34AB7">
      <w:pPr>
        <w:pStyle w:val="NoSpacing"/>
        <w:rPr>
          <w:rFonts w:cstheme="minorHAnsi"/>
          <w:color w:val="575756"/>
          <w:sz w:val="24"/>
          <w:szCs w:val="24"/>
          <w:lang w:eastAsia="en-GB"/>
        </w:rPr>
      </w:pPr>
    </w:p>
    <w:p w14:paraId="30F61DD5" w14:textId="77777777" w:rsidR="00E6152E" w:rsidRPr="00856D06" w:rsidRDefault="00E6152E" w:rsidP="00E6152E">
      <w:pPr>
        <w:pStyle w:val="NoSpacing"/>
        <w:rPr>
          <w:rFonts w:cstheme="minorHAnsi"/>
          <w:color w:val="575756"/>
          <w:sz w:val="24"/>
          <w:szCs w:val="24"/>
          <w:lang w:eastAsia="en-GB"/>
        </w:rPr>
      </w:pPr>
      <w:r w:rsidRPr="00856D06">
        <w:rPr>
          <w:rFonts w:cstheme="minorHAnsi"/>
          <w:color w:val="575756"/>
          <w:sz w:val="24"/>
          <w:szCs w:val="24"/>
          <w:lang w:eastAsia="en-GB"/>
        </w:rPr>
        <w:t xml:space="preserve">We are </w:t>
      </w:r>
      <w:r w:rsidRPr="00856D06">
        <w:rPr>
          <w:rFonts w:cstheme="minorHAnsi"/>
          <w:b/>
          <w:bCs/>
          <w:color w:val="575756"/>
          <w:sz w:val="24"/>
          <w:szCs w:val="24"/>
          <w:u w:val="single"/>
          <w:lang w:eastAsia="en-GB"/>
        </w:rPr>
        <w:t>not</w:t>
      </w:r>
      <w:r w:rsidRPr="00856D06">
        <w:rPr>
          <w:rFonts w:cstheme="minorHAnsi"/>
          <w:color w:val="575756"/>
          <w:sz w:val="24"/>
          <w:szCs w:val="24"/>
          <w:lang w:eastAsia="en-GB"/>
        </w:rPr>
        <w:t xml:space="preserve"> able to give bursaries for:</w:t>
      </w:r>
    </w:p>
    <w:p w14:paraId="533B90E0" w14:textId="204A1147" w:rsidR="00D34AB7" w:rsidRPr="00856D06"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travel costs between home and normal place of work or study</w:t>
      </w:r>
    </w:p>
    <w:p w14:paraId="6CE344C6" w14:textId="70BB0F01" w:rsidR="00E6152E" w:rsidRPr="00856D06" w:rsidRDefault="00E6152E" w:rsidP="00D34AB7">
      <w:pPr>
        <w:pStyle w:val="NoSpacing"/>
        <w:numPr>
          <w:ilvl w:val="0"/>
          <w:numId w:val="10"/>
        </w:numPr>
        <w:rPr>
          <w:rFonts w:cstheme="minorHAnsi"/>
          <w:color w:val="575756"/>
          <w:sz w:val="24"/>
          <w:szCs w:val="24"/>
          <w:lang w:eastAsia="en-GB"/>
        </w:rPr>
      </w:pPr>
      <w:r w:rsidRPr="00856D06">
        <w:rPr>
          <w:rFonts w:cstheme="minorHAnsi"/>
          <w:color w:val="575756"/>
          <w:sz w:val="24"/>
          <w:szCs w:val="24"/>
          <w:lang w:eastAsia="en-GB"/>
        </w:rPr>
        <w:t>to materially improve a location not directly connected to the Collection</w:t>
      </w:r>
    </w:p>
    <w:p w14:paraId="1898BC21" w14:textId="77777777" w:rsidR="00D34AB7" w:rsidRPr="00856D06" w:rsidRDefault="00E6152E" w:rsidP="00E6152E">
      <w:pPr>
        <w:pStyle w:val="ListParagraph"/>
        <w:numPr>
          <w:ilvl w:val="0"/>
          <w:numId w:val="10"/>
        </w:numPr>
        <w:rPr>
          <w:rFonts w:asciiTheme="minorHAnsi" w:hAnsiTheme="minorHAnsi" w:cstheme="minorHAnsi"/>
          <w:color w:val="575756"/>
        </w:rPr>
      </w:pPr>
      <w:r w:rsidRPr="00856D06">
        <w:rPr>
          <w:rFonts w:asciiTheme="minorHAnsi" w:hAnsiTheme="minorHAnsi" w:cstheme="minorHAnsi"/>
          <w:color w:val="575756"/>
        </w:rPr>
        <w:t>general running and maintenance costs</w:t>
      </w:r>
    </w:p>
    <w:p w14:paraId="71319550" w14:textId="77777777" w:rsidR="00D34AB7" w:rsidRPr="00856D06" w:rsidRDefault="00896F5C" w:rsidP="00E6152E">
      <w:pPr>
        <w:pStyle w:val="ListParagraph"/>
        <w:numPr>
          <w:ilvl w:val="0"/>
          <w:numId w:val="10"/>
        </w:numPr>
        <w:rPr>
          <w:rFonts w:asciiTheme="minorHAnsi" w:hAnsiTheme="minorHAnsi" w:cstheme="minorHAnsi"/>
          <w:color w:val="575756"/>
        </w:rPr>
      </w:pPr>
      <w:r w:rsidRPr="00856D06">
        <w:rPr>
          <w:rFonts w:asciiTheme="minorHAnsi" w:hAnsiTheme="minorHAnsi" w:cstheme="minorHAnsi"/>
          <w:color w:val="575756"/>
        </w:rPr>
        <w:t>purchasing plants to add to the Collection</w:t>
      </w:r>
    </w:p>
    <w:p w14:paraId="522C309E" w14:textId="0276A2EB" w:rsidR="00E6152E" w:rsidRPr="00856D06" w:rsidRDefault="00E6152E" w:rsidP="00E6152E">
      <w:pPr>
        <w:pStyle w:val="ListParagraph"/>
        <w:numPr>
          <w:ilvl w:val="0"/>
          <w:numId w:val="10"/>
        </w:numPr>
        <w:rPr>
          <w:rFonts w:asciiTheme="minorHAnsi" w:hAnsiTheme="minorHAnsi" w:cstheme="minorHAnsi"/>
          <w:color w:val="575756"/>
        </w:rPr>
      </w:pPr>
      <w:r w:rsidRPr="00856D06">
        <w:rPr>
          <w:rFonts w:asciiTheme="minorHAnsi" w:hAnsiTheme="minorHAnsi" w:cstheme="minorHAnsi"/>
          <w:color w:val="575756"/>
        </w:rPr>
        <w:t xml:space="preserve">IT equipment not relating to the criteria above </w:t>
      </w:r>
      <w:r w:rsidR="00FD3399">
        <w:rPr>
          <w:rFonts w:asciiTheme="minorHAnsi" w:hAnsiTheme="minorHAnsi" w:cstheme="minorHAnsi"/>
          <w:color w:val="575756"/>
        </w:rPr>
        <w:t xml:space="preserve"> </w:t>
      </w:r>
    </w:p>
    <w:p w14:paraId="35FDC003" w14:textId="77777777" w:rsidR="00E6152E" w:rsidRPr="00856D06" w:rsidRDefault="00E6152E" w:rsidP="00E6152E">
      <w:pPr>
        <w:jc w:val="both"/>
        <w:rPr>
          <w:rFonts w:asciiTheme="minorHAnsi" w:hAnsiTheme="minorHAnsi" w:cstheme="minorHAnsi"/>
          <w:color w:val="575756"/>
        </w:rPr>
      </w:pPr>
    </w:p>
    <w:p w14:paraId="5A35B1EC" w14:textId="17F48C3E" w:rsidR="00E6152E" w:rsidRPr="00856D06" w:rsidRDefault="00D34AB7" w:rsidP="00E6152E">
      <w:pPr>
        <w:rPr>
          <w:rFonts w:asciiTheme="minorHAnsi" w:hAnsiTheme="minorHAnsi" w:cstheme="minorHAnsi"/>
          <w:color w:val="575756"/>
        </w:rPr>
      </w:pPr>
      <w:r w:rsidRPr="00856D06">
        <w:rPr>
          <w:rFonts w:asciiTheme="minorHAnsi" w:hAnsiTheme="minorHAnsi" w:cstheme="minorHAnsi"/>
          <w:color w:val="575756"/>
        </w:rPr>
        <w:t>Please a</w:t>
      </w:r>
      <w:r w:rsidR="00E6152E" w:rsidRPr="00856D06">
        <w:rPr>
          <w:rFonts w:asciiTheme="minorHAnsi" w:hAnsiTheme="minorHAnsi" w:cstheme="minorHAnsi"/>
          <w:color w:val="575756"/>
        </w:rPr>
        <w:t xml:space="preserve">sk the Plant </w:t>
      </w:r>
      <w:r w:rsidRPr="00856D06">
        <w:rPr>
          <w:rFonts w:asciiTheme="minorHAnsi" w:hAnsiTheme="minorHAnsi" w:cstheme="minorHAnsi"/>
          <w:color w:val="575756"/>
        </w:rPr>
        <w:t xml:space="preserve">Heritage conservation team </w:t>
      </w:r>
      <w:r w:rsidR="00E6152E" w:rsidRPr="00856D06">
        <w:rPr>
          <w:rFonts w:asciiTheme="minorHAnsi" w:hAnsiTheme="minorHAnsi" w:cstheme="minorHAnsi"/>
          <w:color w:val="575756"/>
        </w:rPr>
        <w:t>for information if what you are hoping to do will not be covered, or covered in full, by the Collection Holder Bursary.</w:t>
      </w:r>
      <w:r w:rsidR="00CB18D4" w:rsidRPr="00CB18D4">
        <w:rPr>
          <w:rFonts w:asciiTheme="minorHAnsi" w:hAnsiTheme="minorHAnsi" w:cstheme="minorHAnsi"/>
          <w:color w:val="575756"/>
        </w:rPr>
        <w:t xml:space="preserve"> </w:t>
      </w:r>
      <w:r w:rsidR="00CB18D4" w:rsidRPr="00856D06">
        <w:rPr>
          <w:rFonts w:asciiTheme="minorHAnsi" w:hAnsiTheme="minorHAnsi" w:cstheme="minorHAnsi"/>
          <w:color w:val="575756"/>
        </w:rPr>
        <w:t>You may be eligible to apply for grants or funding from other organisations to support your work.</w:t>
      </w:r>
    </w:p>
    <w:p w14:paraId="58F790A3" w14:textId="77777777" w:rsidR="00E6152E" w:rsidRPr="00856D06" w:rsidRDefault="00E6152E" w:rsidP="00E6152E">
      <w:pPr>
        <w:jc w:val="both"/>
        <w:rPr>
          <w:rFonts w:asciiTheme="minorHAnsi" w:hAnsiTheme="minorHAnsi" w:cstheme="minorHAnsi"/>
          <w:color w:val="575756"/>
        </w:rPr>
      </w:pPr>
    </w:p>
    <w:p w14:paraId="2C749841" w14:textId="54E09CBC" w:rsidR="00E6152E" w:rsidRPr="00856D06" w:rsidRDefault="00E6152E" w:rsidP="00E6152E">
      <w:pPr>
        <w:pStyle w:val="NoSpacing"/>
        <w:rPr>
          <w:rFonts w:cstheme="minorHAnsi"/>
          <w:color w:val="575756"/>
          <w:sz w:val="24"/>
          <w:szCs w:val="24"/>
          <w:lang w:eastAsia="en-GB"/>
        </w:rPr>
      </w:pPr>
      <w:r w:rsidRPr="00856D06">
        <w:rPr>
          <w:rFonts w:cstheme="minorHAnsi"/>
          <w:color w:val="575756"/>
          <w:sz w:val="24"/>
          <w:szCs w:val="24"/>
          <w:lang w:eastAsia="en-GB"/>
        </w:rPr>
        <w:t xml:space="preserve">We ask for a report on completion of your project, which enables Plant Heritage to </w:t>
      </w:r>
      <w:r w:rsidR="009A7ED8" w:rsidRPr="00856D06">
        <w:rPr>
          <w:rFonts w:cstheme="minorHAnsi"/>
          <w:color w:val="575756"/>
          <w:sz w:val="24"/>
          <w:szCs w:val="24"/>
          <w:lang w:eastAsia="en-GB"/>
        </w:rPr>
        <w:t>inform others</w:t>
      </w:r>
      <w:r w:rsidRPr="00856D06">
        <w:rPr>
          <w:rFonts w:cstheme="minorHAnsi"/>
          <w:color w:val="575756"/>
          <w:sz w:val="24"/>
          <w:szCs w:val="24"/>
          <w:lang w:eastAsia="en-GB"/>
        </w:rPr>
        <w:t xml:space="preserve"> about our support for plant conservation.</w:t>
      </w:r>
      <w:r w:rsidR="00D34AB7" w:rsidRPr="00856D06">
        <w:rPr>
          <w:rFonts w:cstheme="minorHAnsi"/>
          <w:color w:val="575756"/>
          <w:sz w:val="24"/>
          <w:szCs w:val="24"/>
          <w:lang w:eastAsia="en-GB"/>
        </w:rPr>
        <w:t xml:space="preserve"> </w:t>
      </w:r>
      <w:r w:rsidRPr="00856D06">
        <w:rPr>
          <w:rFonts w:cstheme="minorHAnsi"/>
          <w:color w:val="575756"/>
          <w:sz w:val="24"/>
          <w:szCs w:val="24"/>
          <w:lang w:eastAsia="en-GB"/>
        </w:rPr>
        <w:t xml:space="preserve">Some reports could be published on our website, </w:t>
      </w:r>
      <w:r w:rsidR="009A7ED8" w:rsidRPr="00856D06">
        <w:rPr>
          <w:rFonts w:cstheme="minorHAnsi"/>
          <w:color w:val="575756"/>
          <w:sz w:val="24"/>
          <w:szCs w:val="24"/>
          <w:lang w:eastAsia="en-GB"/>
        </w:rPr>
        <w:t xml:space="preserve">in our Directory </w:t>
      </w:r>
      <w:r w:rsidRPr="00856D06">
        <w:rPr>
          <w:rFonts w:cstheme="minorHAnsi"/>
          <w:color w:val="575756"/>
          <w:sz w:val="24"/>
          <w:szCs w:val="24"/>
          <w:lang w:eastAsia="en-GB"/>
        </w:rPr>
        <w:t xml:space="preserve">or </w:t>
      </w:r>
      <w:r w:rsidR="009A7ED8" w:rsidRPr="00856D06">
        <w:rPr>
          <w:rFonts w:cstheme="minorHAnsi"/>
          <w:color w:val="575756"/>
          <w:sz w:val="24"/>
          <w:szCs w:val="24"/>
          <w:lang w:eastAsia="en-GB"/>
        </w:rPr>
        <w:t xml:space="preserve">may be included </w:t>
      </w:r>
      <w:r w:rsidRPr="00856D06">
        <w:rPr>
          <w:rFonts w:cstheme="minorHAnsi"/>
          <w:color w:val="575756"/>
          <w:sz w:val="24"/>
          <w:szCs w:val="24"/>
          <w:lang w:eastAsia="en-GB"/>
        </w:rPr>
        <w:t xml:space="preserve">in the Plant Heritage Journal.  </w:t>
      </w:r>
    </w:p>
    <w:p w14:paraId="1001C3B1" w14:textId="77777777" w:rsidR="00E6152E" w:rsidRPr="00856D06" w:rsidRDefault="00E6152E" w:rsidP="00E6152E">
      <w:pPr>
        <w:pStyle w:val="NoSpacing"/>
        <w:rPr>
          <w:rFonts w:cstheme="minorHAnsi"/>
          <w:color w:val="575756"/>
          <w:sz w:val="24"/>
          <w:szCs w:val="24"/>
        </w:rPr>
      </w:pPr>
    </w:p>
    <w:p w14:paraId="7AD63F4D" w14:textId="12B6A85C" w:rsidR="008041BE" w:rsidRPr="00856D06" w:rsidRDefault="00856D06" w:rsidP="00856D06">
      <w:pPr>
        <w:pStyle w:val="Heading1"/>
        <w:ind w:left="851" w:hanging="851"/>
        <w:rPr>
          <w:rFonts w:asciiTheme="minorHAnsi" w:hAnsiTheme="minorHAnsi" w:cstheme="minorHAnsi"/>
          <w:color w:val="575756"/>
          <w:sz w:val="24"/>
          <w:szCs w:val="24"/>
          <w:u w:val="single"/>
        </w:rPr>
      </w:pPr>
      <w:r>
        <w:rPr>
          <w:rFonts w:asciiTheme="minorHAnsi" w:hAnsiTheme="minorHAnsi" w:cstheme="minorHAnsi"/>
          <w:color w:val="575756"/>
          <w:sz w:val="24"/>
          <w:szCs w:val="24"/>
          <w:u w:val="single"/>
        </w:rPr>
        <w:t>Important notes on the application process and funding provided</w:t>
      </w:r>
      <w:r w:rsidR="008041BE" w:rsidRPr="00856D06">
        <w:rPr>
          <w:rFonts w:asciiTheme="minorHAnsi" w:hAnsiTheme="minorHAnsi" w:cstheme="minorHAnsi"/>
          <w:color w:val="575756"/>
          <w:sz w:val="24"/>
          <w:szCs w:val="24"/>
          <w:u w:val="single"/>
        </w:rPr>
        <w:t>:</w:t>
      </w:r>
    </w:p>
    <w:p w14:paraId="19E5C50D" w14:textId="77777777" w:rsidR="00856D06" w:rsidRDefault="00D34AB7" w:rsidP="00856D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bookmarkStart w:id="0" w:name="_Hlk334985"/>
      <w:r w:rsidRPr="00856D06">
        <w:rPr>
          <w:rFonts w:asciiTheme="minorHAnsi" w:hAnsiTheme="minorHAnsi" w:cstheme="minorHAnsi"/>
          <w:color w:val="575756"/>
        </w:rPr>
        <w:t>The closing date for receipt of application is 29</w:t>
      </w:r>
      <w:r w:rsidRPr="00856D06">
        <w:rPr>
          <w:rFonts w:asciiTheme="minorHAnsi" w:hAnsiTheme="minorHAnsi" w:cstheme="minorHAnsi"/>
          <w:color w:val="575756"/>
          <w:vertAlign w:val="superscript"/>
        </w:rPr>
        <w:t>th</w:t>
      </w:r>
      <w:r w:rsidRPr="00856D06">
        <w:rPr>
          <w:rFonts w:asciiTheme="minorHAnsi" w:hAnsiTheme="minorHAnsi" w:cstheme="minorHAnsi"/>
          <w:color w:val="575756"/>
        </w:rPr>
        <w:t xml:space="preserve"> February 2024. </w:t>
      </w:r>
    </w:p>
    <w:p w14:paraId="0E6D9681" w14:textId="50A96634" w:rsidR="00856D06" w:rsidRDefault="00D34AB7" w:rsidP="00856D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 xml:space="preserve">Please complete all parts of the application form. Incomplete or unclear applications are unlikely to be successful. Costings must be clear and accurate. </w:t>
      </w:r>
      <w:r w:rsidR="00856D06" w:rsidRPr="00856D06">
        <w:rPr>
          <w:rFonts w:asciiTheme="minorHAnsi" w:hAnsiTheme="minorHAnsi" w:cstheme="minorHAnsi"/>
          <w:color w:val="575756"/>
        </w:rPr>
        <w:t>All information contained in an application will only be used for the purposes of processing that application.</w:t>
      </w:r>
    </w:p>
    <w:p w14:paraId="09983F43" w14:textId="625F3036" w:rsidR="00D34AB7" w:rsidRPr="00856D06" w:rsidRDefault="00FD3399" w:rsidP="00856D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Pr>
          <w:rFonts w:asciiTheme="minorHAnsi" w:hAnsiTheme="minorHAnsi" w:cstheme="minorHAnsi"/>
          <w:color w:val="575756"/>
        </w:rPr>
        <w:t>Completed forms and a</w:t>
      </w:r>
      <w:r w:rsidR="00D34AB7" w:rsidRPr="00856D06">
        <w:rPr>
          <w:rFonts w:asciiTheme="minorHAnsi" w:hAnsiTheme="minorHAnsi" w:cstheme="minorHAnsi"/>
          <w:color w:val="575756"/>
        </w:rPr>
        <w:t xml:space="preserve">ny queries relating to completing the form should be directed to the conservation team: </w:t>
      </w:r>
      <w:hyperlink r:id="rId7" w:history="1">
        <w:r w:rsidR="00856D06" w:rsidRPr="003805E8">
          <w:rPr>
            <w:rStyle w:val="Hyperlink"/>
            <w:rFonts w:asciiTheme="minorHAnsi" w:hAnsiTheme="minorHAnsi" w:cstheme="minorHAnsi"/>
          </w:rPr>
          <w:t>collections@plantheritage.org.uk</w:t>
        </w:r>
      </w:hyperlink>
      <w:r w:rsidR="00856D06">
        <w:rPr>
          <w:rFonts w:asciiTheme="minorHAnsi" w:hAnsiTheme="minorHAnsi" w:cstheme="minorHAnsi"/>
        </w:rPr>
        <w:t xml:space="preserve">. </w:t>
      </w:r>
    </w:p>
    <w:p w14:paraId="282150B8" w14:textId="62B28DF2" w:rsidR="00D34AB7" w:rsidRDefault="00D34AB7" w:rsidP="00D34AB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Applications will be considered by an independent Bursary Judging Panel</w:t>
      </w:r>
      <w:r w:rsidR="00856D06">
        <w:rPr>
          <w:rFonts w:asciiTheme="minorHAnsi" w:hAnsiTheme="minorHAnsi" w:cstheme="minorHAnsi"/>
          <w:color w:val="575756"/>
        </w:rPr>
        <w:t xml:space="preserve"> and their decision is final. </w:t>
      </w:r>
      <w:r w:rsidRPr="00856D06">
        <w:rPr>
          <w:rFonts w:asciiTheme="minorHAnsi" w:hAnsiTheme="minorHAnsi" w:cstheme="minorHAnsi"/>
          <w:color w:val="575756"/>
        </w:rPr>
        <w:t xml:space="preserve">Grants will be announced on </w:t>
      </w:r>
      <w:r w:rsidR="00856D06">
        <w:rPr>
          <w:rFonts w:asciiTheme="minorHAnsi" w:hAnsiTheme="minorHAnsi" w:cstheme="minorHAnsi"/>
          <w:color w:val="575756"/>
        </w:rPr>
        <w:t xml:space="preserve">our website </w:t>
      </w:r>
      <w:r w:rsidRPr="00856D06">
        <w:rPr>
          <w:rFonts w:asciiTheme="minorHAnsi" w:hAnsiTheme="minorHAnsi" w:cstheme="minorHAnsi"/>
          <w:color w:val="575756"/>
        </w:rPr>
        <w:t>or in the Journal or Directory.</w:t>
      </w:r>
    </w:p>
    <w:bookmarkEnd w:id="0"/>
    <w:p w14:paraId="378C5A56" w14:textId="5EE11339" w:rsidR="00FD3399" w:rsidRPr="005438DC" w:rsidRDefault="00FD3399"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5438DC">
        <w:rPr>
          <w:rFonts w:asciiTheme="minorHAnsi" w:hAnsiTheme="minorHAnsi" w:cstheme="minorHAnsi"/>
          <w:color w:val="575756"/>
        </w:rPr>
        <w:t xml:space="preserve">Applicants are encouraged to read and consider Plant Heritage’s sustainability commitments: </w:t>
      </w:r>
      <w:hyperlink r:id="rId8" w:history="1">
        <w:r w:rsidRPr="005438DC">
          <w:rPr>
            <w:rStyle w:val="Hyperlink"/>
            <w:rFonts w:asciiTheme="minorHAnsi" w:hAnsiTheme="minorHAnsi" w:cstheme="minorHAnsi"/>
          </w:rPr>
          <w:t>https://www.plantheritage.org.uk/conservation/sustainability/</w:t>
        </w:r>
      </w:hyperlink>
      <w:r w:rsidRPr="005438DC">
        <w:rPr>
          <w:rFonts w:asciiTheme="minorHAnsi" w:hAnsiTheme="minorHAnsi" w:cstheme="minorHAnsi"/>
          <w:color w:val="575756"/>
        </w:rPr>
        <w:t xml:space="preserve">  </w:t>
      </w:r>
    </w:p>
    <w:p w14:paraId="79246AF7" w14:textId="28583C00" w:rsidR="00856D06" w:rsidRPr="005438DC" w:rsidRDefault="008041BE" w:rsidP="00856D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5438DC">
        <w:rPr>
          <w:rFonts w:asciiTheme="minorHAnsi" w:hAnsiTheme="minorHAnsi" w:cstheme="minorHAnsi"/>
          <w:color w:val="575756"/>
        </w:rPr>
        <w:t>Grants cannot be awarded retrospectively for work</w:t>
      </w:r>
      <w:r w:rsidR="00FD3399" w:rsidRPr="005438DC">
        <w:rPr>
          <w:rFonts w:asciiTheme="minorHAnsi" w:hAnsiTheme="minorHAnsi" w:cstheme="minorHAnsi"/>
          <w:color w:val="575756"/>
        </w:rPr>
        <w:t xml:space="preserve"> or </w:t>
      </w:r>
      <w:r w:rsidRPr="005438DC">
        <w:rPr>
          <w:rFonts w:asciiTheme="minorHAnsi" w:hAnsiTheme="minorHAnsi" w:cstheme="minorHAnsi"/>
          <w:color w:val="575756"/>
        </w:rPr>
        <w:t>projects already completed at the time of application.</w:t>
      </w:r>
      <w:r w:rsidR="00856D06" w:rsidRPr="005438DC">
        <w:rPr>
          <w:rFonts w:asciiTheme="minorHAnsi" w:hAnsiTheme="minorHAnsi" w:cstheme="minorHAnsi"/>
          <w:color w:val="575756"/>
        </w:rPr>
        <w:t xml:space="preserve"> Grant monies will normally be paid on completion of the project. If you need to apply for funding in advance, please get in touch to discuss this. </w:t>
      </w:r>
    </w:p>
    <w:p w14:paraId="72067545" w14:textId="7FE11660" w:rsidR="008041BE" w:rsidRPr="00856D06" w:rsidRDefault="008041BE"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 xml:space="preserve">Grants will </w:t>
      </w:r>
      <w:r w:rsidRPr="00856D06">
        <w:rPr>
          <w:rFonts w:asciiTheme="minorHAnsi" w:hAnsiTheme="minorHAnsi" w:cstheme="minorHAnsi"/>
          <w:b/>
          <w:color w:val="575756"/>
        </w:rPr>
        <w:t>not</w:t>
      </w:r>
      <w:r w:rsidRPr="00856D06">
        <w:rPr>
          <w:rFonts w:asciiTheme="minorHAnsi" w:hAnsiTheme="minorHAnsi" w:cstheme="minorHAnsi"/>
          <w:color w:val="575756"/>
        </w:rPr>
        <w:t xml:space="preserve"> be considered if </w:t>
      </w:r>
      <w:r w:rsidR="00D34AB7" w:rsidRPr="00856D06">
        <w:rPr>
          <w:rFonts w:asciiTheme="minorHAnsi" w:hAnsiTheme="minorHAnsi" w:cstheme="minorHAnsi"/>
          <w:color w:val="575756"/>
        </w:rPr>
        <w:t xml:space="preserve">your membership subscription with Plant Heritage has not been paid, </w:t>
      </w:r>
      <w:r w:rsidRPr="00856D06">
        <w:rPr>
          <w:rFonts w:asciiTheme="minorHAnsi" w:hAnsiTheme="minorHAnsi" w:cstheme="minorHAnsi"/>
          <w:color w:val="575756"/>
        </w:rPr>
        <w:t xml:space="preserve">or if </w:t>
      </w:r>
      <w:r w:rsidR="00D34AB7" w:rsidRPr="00856D06">
        <w:rPr>
          <w:rFonts w:asciiTheme="minorHAnsi" w:hAnsiTheme="minorHAnsi" w:cstheme="minorHAnsi"/>
          <w:color w:val="575756"/>
        </w:rPr>
        <w:t>an</w:t>
      </w:r>
      <w:r w:rsidRPr="00856D06">
        <w:rPr>
          <w:rFonts w:asciiTheme="minorHAnsi" w:hAnsiTheme="minorHAnsi" w:cstheme="minorHAnsi"/>
          <w:color w:val="575756"/>
        </w:rPr>
        <w:t xml:space="preserve"> Annual Collection report </w:t>
      </w:r>
      <w:r w:rsidR="00D34AB7" w:rsidRPr="00856D06">
        <w:rPr>
          <w:rFonts w:asciiTheme="minorHAnsi" w:hAnsiTheme="minorHAnsi" w:cstheme="minorHAnsi"/>
          <w:color w:val="575756"/>
        </w:rPr>
        <w:t xml:space="preserve">on your National Collection </w:t>
      </w:r>
      <w:r w:rsidRPr="00856D06">
        <w:rPr>
          <w:rFonts w:asciiTheme="minorHAnsi" w:hAnsiTheme="minorHAnsi" w:cstheme="minorHAnsi"/>
          <w:color w:val="575756"/>
        </w:rPr>
        <w:t xml:space="preserve">has not been received by the Plant </w:t>
      </w:r>
      <w:r w:rsidR="00D34AB7" w:rsidRPr="00856D06">
        <w:rPr>
          <w:rFonts w:asciiTheme="minorHAnsi" w:hAnsiTheme="minorHAnsi" w:cstheme="minorHAnsi"/>
          <w:color w:val="575756"/>
        </w:rPr>
        <w:t>Heritage c</w:t>
      </w:r>
      <w:r w:rsidRPr="00856D06">
        <w:rPr>
          <w:rFonts w:asciiTheme="minorHAnsi" w:hAnsiTheme="minorHAnsi" w:cstheme="minorHAnsi"/>
          <w:color w:val="575756"/>
        </w:rPr>
        <w:t xml:space="preserve">onservation </w:t>
      </w:r>
      <w:r w:rsidR="00D34AB7" w:rsidRPr="00856D06">
        <w:rPr>
          <w:rFonts w:asciiTheme="minorHAnsi" w:hAnsiTheme="minorHAnsi" w:cstheme="minorHAnsi"/>
          <w:color w:val="575756"/>
        </w:rPr>
        <w:t xml:space="preserve">team </w:t>
      </w:r>
      <w:r w:rsidRPr="00856D06">
        <w:rPr>
          <w:rFonts w:asciiTheme="minorHAnsi" w:hAnsiTheme="minorHAnsi" w:cstheme="minorHAnsi"/>
          <w:color w:val="575756"/>
        </w:rPr>
        <w:t>within the last 12 months.</w:t>
      </w:r>
    </w:p>
    <w:p w14:paraId="7EE34CE9" w14:textId="2E64B8CF" w:rsidR="008041BE" w:rsidRPr="00856D06" w:rsidRDefault="00D34AB7"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A</w:t>
      </w:r>
      <w:r w:rsidR="008041BE" w:rsidRPr="00856D06">
        <w:rPr>
          <w:rFonts w:asciiTheme="minorHAnsi" w:hAnsiTheme="minorHAnsi" w:cstheme="minorHAnsi"/>
          <w:color w:val="575756"/>
        </w:rPr>
        <w:t xml:space="preserve"> </w:t>
      </w:r>
      <w:r w:rsidR="009A7ED8" w:rsidRPr="00856D06">
        <w:rPr>
          <w:rFonts w:asciiTheme="minorHAnsi" w:hAnsiTheme="minorHAnsi" w:cstheme="minorHAnsi"/>
          <w:color w:val="575756"/>
        </w:rPr>
        <w:t>three-year</w:t>
      </w:r>
      <w:r w:rsidR="008041BE" w:rsidRPr="00856D06">
        <w:rPr>
          <w:rFonts w:asciiTheme="minorHAnsi" w:hAnsiTheme="minorHAnsi" w:cstheme="minorHAnsi"/>
          <w:color w:val="575756"/>
        </w:rPr>
        <w:t xml:space="preserve"> gap is the usual period between successful bursary applications. If you last had a successful application in 2021, you may reapply this year.</w:t>
      </w:r>
    </w:p>
    <w:p w14:paraId="67D83191" w14:textId="6DFA54C6" w:rsidR="008041BE" w:rsidRPr="00856D06" w:rsidRDefault="008041BE"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 xml:space="preserve">Plant Heritage reserves the right to request repayment of a grant should the </w:t>
      </w:r>
      <w:r w:rsidR="007F220D" w:rsidRPr="00856D06">
        <w:rPr>
          <w:rFonts w:asciiTheme="minorHAnsi" w:hAnsiTheme="minorHAnsi" w:cstheme="minorHAnsi"/>
          <w:color w:val="575756"/>
        </w:rPr>
        <w:t xml:space="preserve">bursary recipient’s National Collection </w:t>
      </w:r>
      <w:r w:rsidRPr="00856D06">
        <w:rPr>
          <w:rFonts w:asciiTheme="minorHAnsi" w:hAnsiTheme="minorHAnsi" w:cstheme="minorHAnsi"/>
          <w:color w:val="575756"/>
        </w:rPr>
        <w:t xml:space="preserve">be withdrawn within the year of the </w:t>
      </w:r>
      <w:r w:rsidR="00856D06">
        <w:rPr>
          <w:rFonts w:asciiTheme="minorHAnsi" w:hAnsiTheme="minorHAnsi" w:cstheme="minorHAnsi"/>
          <w:color w:val="575756"/>
        </w:rPr>
        <w:t>bursary</w:t>
      </w:r>
      <w:r w:rsidRPr="00856D06">
        <w:rPr>
          <w:rFonts w:asciiTheme="minorHAnsi" w:hAnsiTheme="minorHAnsi" w:cstheme="minorHAnsi"/>
          <w:color w:val="575756"/>
        </w:rPr>
        <w:t xml:space="preserve"> (202</w:t>
      </w:r>
      <w:r w:rsidR="00CA489D" w:rsidRPr="00856D06">
        <w:rPr>
          <w:rFonts w:asciiTheme="minorHAnsi" w:hAnsiTheme="minorHAnsi" w:cstheme="minorHAnsi"/>
          <w:color w:val="575756"/>
        </w:rPr>
        <w:t>5</w:t>
      </w:r>
      <w:r w:rsidRPr="00856D06">
        <w:rPr>
          <w:rFonts w:asciiTheme="minorHAnsi" w:hAnsiTheme="minorHAnsi" w:cstheme="minorHAnsi"/>
          <w:color w:val="575756"/>
        </w:rPr>
        <w:t>)</w:t>
      </w:r>
      <w:r w:rsidR="00856D06">
        <w:rPr>
          <w:rFonts w:asciiTheme="minorHAnsi" w:hAnsiTheme="minorHAnsi" w:cstheme="minorHAnsi"/>
          <w:color w:val="575756"/>
        </w:rPr>
        <w:t>.</w:t>
      </w:r>
    </w:p>
    <w:p w14:paraId="4F34785D" w14:textId="3E92B4B1" w:rsidR="008041BE" w:rsidRPr="00856D06" w:rsidRDefault="008041BE"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bookmarkStart w:id="1" w:name="OLE_LINK1"/>
      <w:r w:rsidRPr="00856D06">
        <w:rPr>
          <w:rFonts w:asciiTheme="minorHAnsi" w:hAnsiTheme="minorHAnsi" w:cstheme="minorHAnsi"/>
          <w:color w:val="575756"/>
        </w:rPr>
        <w:t>A condition of a successful bursary application is for a written report</w:t>
      </w:r>
      <w:r w:rsidR="00856D06">
        <w:rPr>
          <w:rFonts w:asciiTheme="minorHAnsi" w:hAnsiTheme="minorHAnsi" w:cstheme="minorHAnsi"/>
          <w:color w:val="575756"/>
        </w:rPr>
        <w:t xml:space="preserve"> plus </w:t>
      </w:r>
      <w:r w:rsidRPr="00856D06">
        <w:rPr>
          <w:rFonts w:asciiTheme="minorHAnsi" w:hAnsiTheme="minorHAnsi" w:cstheme="minorHAnsi"/>
          <w:color w:val="575756"/>
        </w:rPr>
        <w:t xml:space="preserve">images to be provided on completion of the project </w:t>
      </w:r>
      <w:r w:rsidR="00856D06">
        <w:rPr>
          <w:rFonts w:asciiTheme="minorHAnsi" w:hAnsiTheme="minorHAnsi" w:cstheme="minorHAnsi"/>
          <w:color w:val="575756"/>
        </w:rPr>
        <w:t>o</w:t>
      </w:r>
      <w:r w:rsidRPr="00856D06">
        <w:rPr>
          <w:rFonts w:asciiTheme="minorHAnsi" w:hAnsiTheme="minorHAnsi" w:cstheme="minorHAnsi"/>
          <w:color w:val="575756"/>
        </w:rPr>
        <w:t xml:space="preserve">r within three months of receiving </w:t>
      </w:r>
      <w:r w:rsidR="00856D06">
        <w:rPr>
          <w:rFonts w:asciiTheme="minorHAnsi" w:hAnsiTheme="minorHAnsi" w:cstheme="minorHAnsi"/>
          <w:color w:val="575756"/>
        </w:rPr>
        <w:t xml:space="preserve">funds. </w:t>
      </w:r>
      <w:r w:rsidR="00CB18D4">
        <w:rPr>
          <w:rFonts w:asciiTheme="minorHAnsi" w:hAnsiTheme="minorHAnsi" w:cstheme="minorHAnsi"/>
          <w:color w:val="575756"/>
        </w:rPr>
        <w:t xml:space="preserve">This should be submitted to </w:t>
      </w:r>
      <w:hyperlink r:id="rId9" w:history="1">
        <w:r w:rsidR="00CB18D4" w:rsidRPr="003805E8">
          <w:rPr>
            <w:rStyle w:val="Hyperlink"/>
            <w:rFonts w:asciiTheme="minorHAnsi" w:hAnsiTheme="minorHAnsi" w:cstheme="minorHAnsi"/>
          </w:rPr>
          <w:t>collections@plantheritage.org.uk</w:t>
        </w:r>
      </w:hyperlink>
      <w:r w:rsidR="00CB18D4">
        <w:rPr>
          <w:rFonts w:asciiTheme="minorHAnsi" w:hAnsiTheme="minorHAnsi" w:cstheme="minorHAnsi"/>
          <w:color w:val="575756"/>
        </w:rPr>
        <w:t xml:space="preserve"> </w:t>
      </w:r>
    </w:p>
    <w:p w14:paraId="61A592A0" w14:textId="53899BF3" w:rsidR="008041BE" w:rsidRDefault="008041BE" w:rsidP="008041B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 xml:space="preserve">If a project that has been awarded a bursary unexpectedly becomes delayed, please contact the </w:t>
      </w:r>
      <w:r w:rsidR="007F220D" w:rsidRPr="00856D06">
        <w:rPr>
          <w:rFonts w:asciiTheme="minorHAnsi" w:hAnsiTheme="minorHAnsi" w:cstheme="minorHAnsi"/>
          <w:color w:val="575756"/>
        </w:rPr>
        <w:t>c</w:t>
      </w:r>
      <w:r w:rsidRPr="00856D06">
        <w:rPr>
          <w:rFonts w:asciiTheme="minorHAnsi" w:hAnsiTheme="minorHAnsi" w:cstheme="minorHAnsi"/>
          <w:color w:val="575756"/>
        </w:rPr>
        <w:t xml:space="preserve">onservation </w:t>
      </w:r>
      <w:r w:rsidR="007F220D" w:rsidRPr="00856D06">
        <w:rPr>
          <w:rFonts w:asciiTheme="minorHAnsi" w:hAnsiTheme="minorHAnsi" w:cstheme="minorHAnsi"/>
          <w:color w:val="575756"/>
        </w:rPr>
        <w:t>team (</w:t>
      </w:r>
      <w:hyperlink r:id="rId10" w:history="1">
        <w:r w:rsidR="007F220D" w:rsidRPr="00856D06">
          <w:rPr>
            <w:rStyle w:val="Hyperlink"/>
            <w:rFonts w:asciiTheme="minorHAnsi" w:hAnsiTheme="minorHAnsi" w:cstheme="minorHAnsi"/>
          </w:rPr>
          <w:t>collections@plantheritage.org.uk</w:t>
        </w:r>
      </w:hyperlink>
      <w:r w:rsidR="007F220D" w:rsidRPr="00856D06">
        <w:rPr>
          <w:rFonts w:asciiTheme="minorHAnsi" w:hAnsiTheme="minorHAnsi" w:cstheme="minorHAnsi"/>
          <w:color w:val="575756"/>
        </w:rPr>
        <w:t>)</w:t>
      </w:r>
    </w:p>
    <w:p w14:paraId="6743556A" w14:textId="330F2038" w:rsidR="008041BE" w:rsidRPr="00CB18D4" w:rsidRDefault="00856D06" w:rsidP="00CB18D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575756"/>
        </w:rPr>
      </w:pPr>
      <w:r w:rsidRPr="00856D06">
        <w:rPr>
          <w:rFonts w:asciiTheme="minorHAnsi" w:hAnsiTheme="minorHAnsi" w:cstheme="minorHAnsi"/>
          <w:color w:val="575756"/>
        </w:rPr>
        <w:t xml:space="preserve">Plant Heritage reserves the right to withhold a grant or require repayment if it is found that false information was supplied, or if the project intended for the monies awarded had been completed prior to application. </w:t>
      </w:r>
      <w:bookmarkEnd w:id="1"/>
    </w:p>
    <w:sectPr w:rsidR="008041BE" w:rsidRPr="00CB18D4" w:rsidSect="009F7BA9">
      <w:headerReference w:type="default" r:id="rId11"/>
      <w:footerReference w:type="default" r:id="rId1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93A9A" w14:textId="77777777" w:rsidR="008041BE" w:rsidRDefault="008041BE" w:rsidP="008041BE">
      <w:r>
        <w:separator/>
      </w:r>
    </w:p>
  </w:endnote>
  <w:endnote w:type="continuationSeparator" w:id="0">
    <w:p w14:paraId="0A7592DB" w14:textId="77777777" w:rsidR="008041BE" w:rsidRDefault="008041BE" w:rsidP="008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D64C" w14:textId="10EDCAA2" w:rsidR="008041BE" w:rsidRDefault="008041BE">
    <w:pPr>
      <w:pStyle w:val="Footer"/>
    </w:pPr>
    <w:r w:rsidRPr="00B32627">
      <w:rPr>
        <w:noProof/>
        <w:color w:val="575756"/>
        <w:sz w:val="16"/>
        <w:szCs w:val="18"/>
        <w:lang w:val="en-GB"/>
      </w:rPr>
      <mc:AlternateContent>
        <mc:Choice Requires="wps">
          <w:drawing>
            <wp:anchor distT="0" distB="0" distL="114300" distR="114300" simplePos="0" relativeHeight="251659264" behindDoc="0" locked="0" layoutInCell="1" allowOverlap="1" wp14:anchorId="0D8364C3" wp14:editId="04BD35A4">
              <wp:simplePos x="0" y="0"/>
              <wp:positionH relativeFrom="column">
                <wp:posOffset>-663575</wp:posOffset>
              </wp:positionH>
              <wp:positionV relativeFrom="paragraph">
                <wp:posOffset>3810</wp:posOffset>
              </wp:positionV>
              <wp:extent cx="714375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38150"/>
                      </a:xfrm>
                      <a:prstGeom prst="rect">
                        <a:avLst/>
                      </a:prstGeom>
                      <a:solidFill>
                        <a:srgbClr val="FFFFFF"/>
                      </a:solidFill>
                      <a:ln w="9525">
                        <a:noFill/>
                        <a:miter lim="800000"/>
                        <a:headEnd/>
                        <a:tailEnd/>
                      </a:ln>
                    </wps:spPr>
                    <wps:txbx>
                      <w:txbxContent>
                        <w:p w14:paraId="71450B4B" w14:textId="77777777" w:rsidR="008041BE" w:rsidRPr="00211733" w:rsidRDefault="008041BE" w:rsidP="008041BE">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Pr="00211733">
                              <w:rPr>
                                <w:rStyle w:val="Hyperlink"/>
                                <w:rFonts w:ascii="Calibri" w:hAnsi="Calibri"/>
                                <w:color w:val="auto"/>
                                <w:sz w:val="18"/>
                                <w:szCs w:val="18"/>
                              </w:rPr>
                              <w:t>collections@plantheritage.org.uk</w:t>
                            </w:r>
                          </w:hyperlink>
                        </w:p>
                        <w:p w14:paraId="00CF2BF8" w14:textId="77777777" w:rsidR="008041BE" w:rsidRPr="00211733" w:rsidRDefault="008041BE" w:rsidP="008041BE">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6D675FA" w14:textId="77777777" w:rsidR="008041BE" w:rsidRDefault="008041BE" w:rsidP="00804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364C3" id="_x0000_t202" coordsize="21600,21600" o:spt="202" path="m,l,21600r21600,l21600,xe">
              <v:stroke joinstyle="miter"/>
              <v:path gradientshapeok="t" o:connecttype="rect"/>
            </v:shapetype>
            <v:shape id="Text Box 2" o:spid="_x0000_s1026" type="#_x0000_t202" style="position:absolute;margin-left:-52.25pt;margin-top:.3pt;width:56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8CwIAAPY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1ezxZX10sKSYotrlYzsuMTIn++7dCHDwpaFo2CIw01oYvjgw9D6nNKfMyD0dVOG5Mc3Jdb&#10;g+woSAC7tEb039KMZV3Bb5bzZUK2EO8nbbQ6kECNbgu+msY1SCay8d5WKSUIbQabijZ2pCcyMnAT&#10;+rKnxEhTCdWJiEIYhEgfh4wG8BdnHYmw4P7nQaDizHy0RPbNbLGIqk3OYnk9JwcvI+VlRFhJUAUP&#10;nA3mNiSlRx4s3NFQap34eqlkrJXElRgfP0JU76Wfsl6+6+YJAAD//wMAUEsDBBQABgAIAAAAIQDS&#10;gpgf3AAAAAkBAAAPAAAAZHJzL2Rvd25yZXYueG1sTI/RTsJAEEXfTfyHzZj4YmAXAkVqt0RNNL6C&#10;fMC0HdrG7mzTXWj5e4cnfTy5N3fOZLvJdepCQ2g9W1jMDSji0lct1xaO3x+zZ1AhIlfYeSYLVwqw&#10;y+/vMkwrP/KeLodYKxnhkKKFJsY+1TqUDTkMc98TS3byg8MoONS6GnCUcdfppTGJdtiyXGiwp/eG&#10;yp/D2Vk4fY1P6+1YfMbjZr9K3rDdFP5q7ePD9PoCKtIU/8pw0xd1yMWp8GeuguoszBZmtZauhQTU&#10;LTdLI1wIbxPQeab/f5D/AgAA//8DAFBLAQItABQABgAIAAAAIQC2gziS/gAAAOEBAAATAAAAAAAA&#10;AAAAAAAAAAAAAABbQ29udGVudF9UeXBlc10ueG1sUEsBAi0AFAAGAAgAAAAhADj9If/WAAAAlAEA&#10;AAsAAAAAAAAAAAAAAAAALwEAAF9yZWxzLy5yZWxzUEsBAi0AFAAGAAgAAAAhAGjMOTwLAgAA9gMA&#10;AA4AAAAAAAAAAAAAAAAALgIAAGRycy9lMm9Eb2MueG1sUEsBAi0AFAAGAAgAAAAhANKCmB/cAAAA&#10;CQEAAA8AAAAAAAAAAAAAAAAAZQQAAGRycy9kb3ducmV2LnhtbFBLBQYAAAAABAAEAPMAAABuBQAA&#10;AAA=&#10;" stroked="f">
              <v:textbox>
                <w:txbxContent>
                  <w:p w14:paraId="71450B4B" w14:textId="77777777" w:rsidR="008041BE" w:rsidRPr="00211733" w:rsidRDefault="008041BE" w:rsidP="008041BE">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Pr="00211733">
                        <w:rPr>
                          <w:rStyle w:val="Hyperlink"/>
                          <w:rFonts w:ascii="Calibri" w:hAnsi="Calibri"/>
                          <w:color w:val="auto"/>
                          <w:sz w:val="18"/>
                          <w:szCs w:val="18"/>
                        </w:rPr>
                        <w:t>collections@plantheritage.org.uk</w:t>
                      </w:r>
                    </w:hyperlink>
                  </w:p>
                  <w:p w14:paraId="00CF2BF8" w14:textId="77777777" w:rsidR="008041BE" w:rsidRPr="00211733" w:rsidRDefault="008041BE" w:rsidP="008041BE">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6D675FA" w14:textId="77777777" w:rsidR="008041BE" w:rsidRDefault="008041BE" w:rsidP="008041B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E0461" w14:textId="77777777" w:rsidR="008041BE" w:rsidRDefault="008041BE" w:rsidP="008041BE">
      <w:r>
        <w:separator/>
      </w:r>
    </w:p>
  </w:footnote>
  <w:footnote w:type="continuationSeparator" w:id="0">
    <w:p w14:paraId="04C8323D" w14:textId="77777777" w:rsidR="008041BE" w:rsidRDefault="008041BE" w:rsidP="0080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8000" w14:textId="23F5B44C" w:rsidR="00856D06" w:rsidRDefault="00856D06">
    <w:pPr>
      <w:pStyle w:val="Header"/>
    </w:pPr>
    <w:r>
      <w:rPr>
        <w:noProof/>
        <w:bdr w:val="none" w:sz="0" w:space="0" w:color="auto"/>
        <w14:ligatures w14:val="standardContextual"/>
      </w:rPr>
      <w:drawing>
        <wp:anchor distT="0" distB="0" distL="114300" distR="114300" simplePos="0" relativeHeight="251660288" behindDoc="0" locked="0" layoutInCell="1" allowOverlap="1" wp14:anchorId="3AAFD6F6" wp14:editId="6E975C62">
          <wp:simplePos x="0" y="0"/>
          <wp:positionH relativeFrom="margin">
            <wp:posOffset>862330</wp:posOffset>
          </wp:positionH>
          <wp:positionV relativeFrom="topMargin">
            <wp:posOffset>387350</wp:posOffset>
          </wp:positionV>
          <wp:extent cx="3599815" cy="615315"/>
          <wp:effectExtent l="0" t="0" r="635" b="0"/>
          <wp:wrapSquare wrapText="bothSides"/>
          <wp:docPr id="21815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257B9" w14:textId="55366CB8" w:rsidR="00856D06" w:rsidRDefault="00856D06">
    <w:pPr>
      <w:pStyle w:val="Header"/>
    </w:pPr>
  </w:p>
  <w:p w14:paraId="0E00AE37" w14:textId="77777777" w:rsidR="00856D06" w:rsidRDefault="00856D06">
    <w:pPr>
      <w:pStyle w:val="Header"/>
    </w:pPr>
  </w:p>
  <w:p w14:paraId="5818BFCA" w14:textId="77777777" w:rsidR="00856D06" w:rsidRDefault="00856D06">
    <w:pPr>
      <w:pStyle w:val="Header"/>
    </w:pPr>
  </w:p>
  <w:p w14:paraId="55CC70D2" w14:textId="75AAFDF3" w:rsidR="008041BE" w:rsidRDefault="0080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2F1"/>
    <w:multiLevelType w:val="hybridMultilevel"/>
    <w:tmpl w:val="12B632AC"/>
    <w:lvl w:ilvl="0" w:tplc="08090001">
      <w:start w:val="1"/>
      <w:numFmt w:val="bullet"/>
      <w:lvlText w:val=""/>
      <w:lvlJc w:val="left"/>
      <w:pPr>
        <w:ind w:left="720" w:hanging="360"/>
      </w:pPr>
      <w:rPr>
        <w:rFonts w:ascii="Symbol" w:hAnsi="Symbol" w:hint="default"/>
      </w:rPr>
    </w:lvl>
    <w:lvl w:ilvl="1" w:tplc="70F4D840">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60258"/>
    <w:multiLevelType w:val="hybridMultilevel"/>
    <w:tmpl w:val="A450FA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BA1BBD"/>
    <w:multiLevelType w:val="hybridMultilevel"/>
    <w:tmpl w:val="560C7156"/>
    <w:lvl w:ilvl="0" w:tplc="1F5C5E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52634"/>
    <w:multiLevelType w:val="hybridMultilevel"/>
    <w:tmpl w:val="BFB4F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7207A"/>
    <w:multiLevelType w:val="hybridMultilevel"/>
    <w:tmpl w:val="1E645318"/>
    <w:lvl w:ilvl="0" w:tplc="1F5C5E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510D7"/>
    <w:multiLevelType w:val="hybridMultilevel"/>
    <w:tmpl w:val="5114E21E"/>
    <w:lvl w:ilvl="0" w:tplc="08090001">
      <w:start w:val="1"/>
      <w:numFmt w:val="bullet"/>
      <w:lvlText w:val=""/>
      <w:lvlJc w:val="left"/>
      <w:pPr>
        <w:ind w:left="720" w:hanging="360"/>
      </w:pPr>
      <w:rPr>
        <w:rFonts w:ascii="Symbol" w:hAnsi="Symbol" w:hint="default"/>
      </w:rPr>
    </w:lvl>
    <w:lvl w:ilvl="1" w:tplc="27400BFA">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00CA4"/>
    <w:multiLevelType w:val="hybridMultilevel"/>
    <w:tmpl w:val="2790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D5963"/>
    <w:multiLevelType w:val="hybridMultilevel"/>
    <w:tmpl w:val="C292059A"/>
    <w:lvl w:ilvl="0" w:tplc="FFFFFFFF">
      <w:start w:val="1"/>
      <w:numFmt w:val="bullet"/>
      <w:lvlText w:val=""/>
      <w:lvlJc w:val="left"/>
      <w:pPr>
        <w:ind w:left="720" w:hanging="360"/>
      </w:pPr>
      <w:rPr>
        <w:rFonts w:ascii="Symbol" w:hAnsi="Symbol" w:hint="default"/>
      </w:rPr>
    </w:lvl>
    <w:lvl w:ilvl="1" w:tplc="1F5C5EBE">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B423FB"/>
    <w:multiLevelType w:val="hybridMultilevel"/>
    <w:tmpl w:val="3E9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5199C"/>
    <w:multiLevelType w:val="hybridMultilevel"/>
    <w:tmpl w:val="67F0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573DA"/>
    <w:multiLevelType w:val="hybridMultilevel"/>
    <w:tmpl w:val="9FA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33F0A"/>
    <w:multiLevelType w:val="hybridMultilevel"/>
    <w:tmpl w:val="1A1E6972"/>
    <w:lvl w:ilvl="0" w:tplc="1F5C5EBE">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A723DD5"/>
    <w:multiLevelType w:val="hybridMultilevel"/>
    <w:tmpl w:val="8E48E3CA"/>
    <w:lvl w:ilvl="0" w:tplc="1F5C5EBE">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Light" w:eastAsiaTheme="minorHAnsi" w:hAnsi="Calibri Light" w:cs="Calibri Ligh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DED3E73"/>
    <w:multiLevelType w:val="hybridMultilevel"/>
    <w:tmpl w:val="0D7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E1ABD"/>
    <w:multiLevelType w:val="hybridMultilevel"/>
    <w:tmpl w:val="3FB21F5C"/>
    <w:lvl w:ilvl="0" w:tplc="FFFFFFFF">
      <w:start w:val="1"/>
      <w:numFmt w:val="bullet"/>
      <w:lvlText w:val=""/>
      <w:lvlJc w:val="left"/>
      <w:pPr>
        <w:ind w:left="720" w:hanging="360"/>
      </w:pPr>
      <w:rPr>
        <w:rFonts w:ascii="Symbol" w:hAnsi="Symbol" w:hint="default"/>
      </w:rPr>
    </w:lvl>
    <w:lvl w:ilvl="1" w:tplc="1F5C5EB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4282247">
    <w:abstractNumId w:val="1"/>
  </w:num>
  <w:num w:numId="2" w16cid:durableId="1941838623">
    <w:abstractNumId w:val="10"/>
  </w:num>
  <w:num w:numId="3" w16cid:durableId="2033526258">
    <w:abstractNumId w:val="13"/>
  </w:num>
  <w:num w:numId="4" w16cid:durableId="1768310252">
    <w:abstractNumId w:val="2"/>
  </w:num>
  <w:num w:numId="5" w16cid:durableId="1629893542">
    <w:abstractNumId w:val="5"/>
  </w:num>
  <w:num w:numId="6" w16cid:durableId="1852835300">
    <w:abstractNumId w:val="3"/>
  </w:num>
  <w:num w:numId="7" w16cid:durableId="256793070">
    <w:abstractNumId w:val="8"/>
  </w:num>
  <w:num w:numId="8" w16cid:durableId="1725518314">
    <w:abstractNumId w:val="9"/>
  </w:num>
  <w:num w:numId="9" w16cid:durableId="1224369089">
    <w:abstractNumId w:val="6"/>
  </w:num>
  <w:num w:numId="10" w16cid:durableId="1346206190">
    <w:abstractNumId w:val="0"/>
  </w:num>
  <w:num w:numId="11" w16cid:durableId="1938294117">
    <w:abstractNumId w:val="14"/>
  </w:num>
  <w:num w:numId="12" w16cid:durableId="1264653648">
    <w:abstractNumId w:val="12"/>
  </w:num>
  <w:num w:numId="13" w16cid:durableId="324169818">
    <w:abstractNumId w:val="11"/>
  </w:num>
  <w:num w:numId="14" w16cid:durableId="2111466298">
    <w:abstractNumId w:val="7"/>
  </w:num>
  <w:num w:numId="15" w16cid:durableId="7944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BE"/>
    <w:rsid w:val="001A2257"/>
    <w:rsid w:val="00235F5A"/>
    <w:rsid w:val="00283CDA"/>
    <w:rsid w:val="002D4EC7"/>
    <w:rsid w:val="00427DEC"/>
    <w:rsid w:val="005438DC"/>
    <w:rsid w:val="005B3161"/>
    <w:rsid w:val="006218E3"/>
    <w:rsid w:val="00737B05"/>
    <w:rsid w:val="00773CBF"/>
    <w:rsid w:val="00786616"/>
    <w:rsid w:val="007F220D"/>
    <w:rsid w:val="008041BE"/>
    <w:rsid w:val="00856D06"/>
    <w:rsid w:val="00896F5C"/>
    <w:rsid w:val="00900CE6"/>
    <w:rsid w:val="00936343"/>
    <w:rsid w:val="009A7ED8"/>
    <w:rsid w:val="009F7BA9"/>
    <w:rsid w:val="00BE6926"/>
    <w:rsid w:val="00C50FCB"/>
    <w:rsid w:val="00CA489D"/>
    <w:rsid w:val="00CB18D4"/>
    <w:rsid w:val="00CD2568"/>
    <w:rsid w:val="00D00DB5"/>
    <w:rsid w:val="00D26FE0"/>
    <w:rsid w:val="00D34AB7"/>
    <w:rsid w:val="00E6152E"/>
    <w:rsid w:val="00EF7CC4"/>
    <w:rsid w:val="00F166BC"/>
    <w:rsid w:val="00FC67A5"/>
    <w:rsid w:val="00FD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D6DEAD"/>
  <w15:chartTrackingRefBased/>
  <w15:docId w15:val="{0860572C-1759-4B2A-8993-3C58A2E2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41BE"/>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ligatures w14:val="none"/>
    </w:rPr>
  </w:style>
  <w:style w:type="paragraph" w:styleId="Heading1">
    <w:name w:val="heading 1"/>
    <w:next w:val="Normal"/>
    <w:link w:val="Heading1Char"/>
    <w:rsid w:val="008041BE"/>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kern w:val="0"/>
      <w:sz w:val="36"/>
      <w:szCs w:val="36"/>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BE"/>
    <w:rPr>
      <w:rFonts w:ascii="Times New Roman" w:eastAsia="Arial Unicode MS" w:hAnsi="Times New Roman" w:cs="Arial Unicode MS"/>
      <w:color w:val="000000"/>
      <w:kern w:val="0"/>
      <w:sz w:val="36"/>
      <w:szCs w:val="36"/>
      <w:u w:color="000000"/>
      <w:bdr w:val="nil"/>
      <w:lang w:val="en-US" w:eastAsia="en-GB"/>
      <w14:ligatures w14:val="none"/>
    </w:rPr>
  </w:style>
  <w:style w:type="character" w:styleId="Hyperlink">
    <w:name w:val="Hyperlink"/>
    <w:uiPriority w:val="99"/>
    <w:unhideWhenUsed/>
    <w:rsid w:val="008041BE"/>
    <w:rPr>
      <w:color w:val="0000FF"/>
      <w:u w:val="single"/>
    </w:rPr>
  </w:style>
  <w:style w:type="paragraph" w:styleId="ListParagraph">
    <w:name w:val="List Paragraph"/>
    <w:uiPriority w:val="34"/>
    <w:qFormat/>
    <w:rsid w:val="008041BE"/>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kern w:val="0"/>
      <w:sz w:val="24"/>
      <w:szCs w:val="24"/>
      <w:u w:color="000000"/>
      <w:bdr w:val="nil"/>
      <w:lang w:val="en-US" w:eastAsia="en-GB"/>
      <w14:ligatures w14:val="none"/>
    </w:rPr>
  </w:style>
  <w:style w:type="paragraph" w:styleId="BodyText3">
    <w:name w:val="Body Text 3"/>
    <w:basedOn w:val="Normal"/>
    <w:link w:val="BodyText3Char"/>
    <w:rsid w:val="008041B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imes New Roman" w:hAnsi="Arial" w:cs="Times New Roman"/>
      <w:color w:val="auto"/>
      <w:sz w:val="16"/>
      <w:szCs w:val="16"/>
      <w:bdr w:val="none" w:sz="0" w:space="0" w:color="auto"/>
      <w:lang w:val="en-GB" w:eastAsia="en-US"/>
    </w:rPr>
  </w:style>
  <w:style w:type="character" w:customStyle="1" w:styleId="BodyText3Char">
    <w:name w:val="Body Text 3 Char"/>
    <w:basedOn w:val="DefaultParagraphFont"/>
    <w:link w:val="BodyText3"/>
    <w:rsid w:val="008041BE"/>
    <w:rPr>
      <w:rFonts w:ascii="Arial" w:eastAsia="Times New Roman" w:hAnsi="Arial" w:cs="Times New Roman"/>
      <w:kern w:val="0"/>
      <w:sz w:val="16"/>
      <w:szCs w:val="16"/>
      <w:u w:color="000000"/>
      <w14:ligatures w14:val="none"/>
    </w:rPr>
  </w:style>
  <w:style w:type="paragraph" w:styleId="Header">
    <w:name w:val="header"/>
    <w:basedOn w:val="Normal"/>
    <w:link w:val="HeaderChar"/>
    <w:uiPriority w:val="99"/>
    <w:unhideWhenUsed/>
    <w:rsid w:val="008041BE"/>
    <w:pPr>
      <w:tabs>
        <w:tab w:val="center" w:pos="4513"/>
        <w:tab w:val="right" w:pos="9026"/>
      </w:tabs>
    </w:pPr>
  </w:style>
  <w:style w:type="character" w:customStyle="1" w:styleId="HeaderChar">
    <w:name w:val="Header Char"/>
    <w:basedOn w:val="DefaultParagraphFont"/>
    <w:link w:val="Header"/>
    <w:uiPriority w:val="99"/>
    <w:rsid w:val="008041BE"/>
    <w:rPr>
      <w:rFonts w:ascii="Times New Roman" w:eastAsia="Arial Unicode MS" w:hAnsi="Times New Roman" w:cs="Arial Unicode MS"/>
      <w:color w:val="000000"/>
      <w:kern w:val="0"/>
      <w:sz w:val="24"/>
      <w:szCs w:val="24"/>
      <w:u w:color="000000"/>
      <w:bdr w:val="nil"/>
      <w:lang w:val="en-US" w:eastAsia="en-GB"/>
      <w14:ligatures w14:val="none"/>
    </w:rPr>
  </w:style>
  <w:style w:type="paragraph" w:styleId="Footer">
    <w:name w:val="footer"/>
    <w:basedOn w:val="Normal"/>
    <w:link w:val="FooterChar"/>
    <w:uiPriority w:val="99"/>
    <w:unhideWhenUsed/>
    <w:rsid w:val="008041BE"/>
    <w:pPr>
      <w:tabs>
        <w:tab w:val="center" w:pos="4513"/>
        <w:tab w:val="right" w:pos="9026"/>
      </w:tabs>
    </w:pPr>
  </w:style>
  <w:style w:type="character" w:customStyle="1" w:styleId="FooterChar">
    <w:name w:val="Footer Char"/>
    <w:basedOn w:val="DefaultParagraphFont"/>
    <w:link w:val="Footer"/>
    <w:uiPriority w:val="99"/>
    <w:rsid w:val="008041BE"/>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normaltextrun">
    <w:name w:val="normaltextrun"/>
    <w:basedOn w:val="DefaultParagraphFont"/>
    <w:rsid w:val="008041BE"/>
  </w:style>
  <w:style w:type="paragraph" w:styleId="NoSpacing">
    <w:name w:val="No Spacing"/>
    <w:uiPriority w:val="1"/>
    <w:qFormat/>
    <w:rsid w:val="00E6152E"/>
    <w:pPr>
      <w:spacing w:after="0" w:line="240" w:lineRule="auto"/>
    </w:pPr>
  </w:style>
  <w:style w:type="character" w:styleId="UnresolvedMention">
    <w:name w:val="Unresolved Mention"/>
    <w:basedOn w:val="DefaultParagraphFont"/>
    <w:uiPriority w:val="99"/>
    <w:semiHidden/>
    <w:unhideWhenUsed/>
    <w:rsid w:val="007F2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theritage.org.uk/conservation/sustain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ctions@plantheritage.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llections@plantheritage.org.uk" TargetMode="External"/><Relationship Id="rId4" Type="http://schemas.openxmlformats.org/officeDocument/2006/relationships/webSettings" Target="webSettings.xml"/><Relationship Id="rId9" Type="http://schemas.openxmlformats.org/officeDocument/2006/relationships/hyperlink" Target="mailto:collections@plantheritag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4519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Pitman</dc:creator>
  <cp:keywords/>
  <dc:description/>
  <cp:lastModifiedBy>Lucy Pitman</cp:lastModifiedBy>
  <cp:revision>2</cp:revision>
  <dcterms:created xsi:type="dcterms:W3CDTF">2024-10-22T14:33:00Z</dcterms:created>
  <dcterms:modified xsi:type="dcterms:W3CDTF">2024-10-22T14:33:00Z</dcterms:modified>
</cp:coreProperties>
</file>